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29951E" w14:textId="062034AA" w:rsidR="00A1433A" w:rsidRDefault="00A1433A" w:rsidP="00A1433A">
      <w:pPr>
        <w:pStyle w:val="Heading2"/>
      </w:pPr>
    </w:p>
    <w:p w14:paraId="398E12FA" w14:textId="77777777" w:rsidR="00A1433A" w:rsidRPr="00A1433A" w:rsidRDefault="00A1433A" w:rsidP="000B1947">
      <w:pPr>
        <w:pStyle w:val="ListParagraph"/>
        <w:shd w:val="clear" w:color="auto" w:fill="548235"/>
        <w:spacing w:after="294" w:line="259" w:lineRule="auto"/>
        <w:jc w:val="center"/>
        <w:rPr>
          <w:b/>
          <w:color w:val="FFFFFF"/>
          <w:sz w:val="28"/>
        </w:rPr>
      </w:pPr>
      <w:r w:rsidRPr="00A1433A">
        <w:rPr>
          <w:b/>
          <w:color w:val="FFFFFF"/>
          <w:sz w:val="28"/>
        </w:rPr>
        <w:t>Preliminary Stakeholder Engagement Plan (SEP)</w:t>
      </w:r>
    </w:p>
    <w:p w14:paraId="1A7AC6E2" w14:textId="3DE6B067" w:rsidR="00A1433A" w:rsidRPr="00A1433A" w:rsidRDefault="00A1433A" w:rsidP="000B1947">
      <w:pPr>
        <w:pStyle w:val="ListParagraph"/>
        <w:shd w:val="clear" w:color="auto" w:fill="548235"/>
        <w:spacing w:after="294" w:line="259" w:lineRule="auto"/>
        <w:jc w:val="center"/>
        <w:rPr>
          <w:color w:val="FFFFFF"/>
          <w:sz w:val="28"/>
        </w:rPr>
      </w:pPr>
      <w:r>
        <w:rPr>
          <w:color w:val="FFFFFF"/>
          <w:sz w:val="28"/>
        </w:rPr>
        <w:t>GEORGIA E</w:t>
      </w:r>
      <w:r w:rsidRPr="00A1433A">
        <w:rPr>
          <w:color w:val="FFFFFF"/>
          <w:sz w:val="28"/>
        </w:rPr>
        <w:t xml:space="preserve">MERGENCY </w:t>
      </w:r>
      <w:r>
        <w:rPr>
          <w:color w:val="FFFFFF"/>
          <w:sz w:val="28"/>
        </w:rPr>
        <w:t>COVID-19</w:t>
      </w:r>
      <w:r w:rsidRPr="00A1433A">
        <w:rPr>
          <w:color w:val="FFFFFF"/>
          <w:sz w:val="28"/>
        </w:rPr>
        <w:t xml:space="preserve"> PROJECT</w:t>
      </w:r>
    </w:p>
    <w:p w14:paraId="732C7935" w14:textId="77777777" w:rsidR="00A1433A" w:rsidRPr="00A1433A" w:rsidRDefault="00A1433A" w:rsidP="000B1947">
      <w:pPr>
        <w:pStyle w:val="ListParagraph"/>
        <w:shd w:val="clear" w:color="auto" w:fill="548235"/>
        <w:spacing w:after="294" w:line="259" w:lineRule="auto"/>
        <w:jc w:val="center"/>
        <w:rPr>
          <w:color w:val="FFFFFF" w:themeColor="background1"/>
          <w:sz w:val="28"/>
          <w:szCs w:val="20"/>
        </w:rPr>
      </w:pPr>
      <w:r w:rsidRPr="00A1433A">
        <w:rPr>
          <w:color w:val="FFFFFF"/>
          <w:sz w:val="28"/>
        </w:rPr>
        <w:t>April 14, 2020</w:t>
      </w:r>
    </w:p>
    <w:p w14:paraId="1C911EF3" w14:textId="77777777" w:rsidR="00A1433A" w:rsidRPr="000B1947" w:rsidRDefault="00A1433A" w:rsidP="000B1947">
      <w:pPr>
        <w:jc w:val="center"/>
      </w:pPr>
    </w:p>
    <w:p w14:paraId="72C54284" w14:textId="561CE339" w:rsidR="00A1433A" w:rsidRPr="00674F63" w:rsidRDefault="00A00741" w:rsidP="000B1947">
      <w:pPr>
        <w:pStyle w:val="Heading2"/>
        <w:numPr>
          <w:ilvl w:val="0"/>
          <w:numId w:val="15"/>
        </w:numPr>
        <w:rPr>
          <w:color w:val="538135" w:themeColor="accent6" w:themeShade="BF"/>
          <w:sz w:val="22"/>
          <w:szCs w:val="22"/>
        </w:rPr>
      </w:pPr>
      <w:r w:rsidRPr="00674F63">
        <w:rPr>
          <w:rFonts w:asciiTheme="minorHAnsi" w:hAnsiTheme="minorHAnsi" w:cstheme="minorHAnsi"/>
          <w:i w:val="0"/>
          <w:iCs w:val="0"/>
          <w:color w:val="538135" w:themeColor="accent6" w:themeShade="BF"/>
          <w:sz w:val="22"/>
          <w:szCs w:val="22"/>
        </w:rPr>
        <w:t>Introduction</w:t>
      </w:r>
      <w:r w:rsidR="00F66A57" w:rsidRPr="00674F63">
        <w:rPr>
          <w:rFonts w:asciiTheme="minorHAnsi" w:hAnsiTheme="minorHAnsi" w:cstheme="minorHAnsi"/>
          <w:i w:val="0"/>
          <w:iCs w:val="0"/>
          <w:color w:val="538135" w:themeColor="accent6" w:themeShade="BF"/>
          <w:sz w:val="22"/>
          <w:szCs w:val="22"/>
        </w:rPr>
        <w:t xml:space="preserve"> / Project </w:t>
      </w:r>
      <w:r w:rsidR="00931153" w:rsidRPr="00674F63">
        <w:rPr>
          <w:rFonts w:asciiTheme="minorHAnsi" w:hAnsiTheme="minorHAnsi" w:cstheme="minorHAnsi"/>
          <w:i w:val="0"/>
          <w:iCs w:val="0"/>
          <w:color w:val="538135" w:themeColor="accent6" w:themeShade="BF"/>
          <w:sz w:val="22"/>
          <w:szCs w:val="22"/>
        </w:rPr>
        <w:t>Description</w:t>
      </w:r>
    </w:p>
    <w:p w14:paraId="7D87FB9B" w14:textId="77777777" w:rsidR="00502E6B" w:rsidRDefault="00502E6B" w:rsidP="001D7BE6">
      <w:pPr>
        <w:jc w:val="both"/>
        <w:rPr>
          <w:rFonts w:cstheme="minorHAnsi"/>
          <w:sz w:val="22"/>
          <w:szCs w:val="22"/>
        </w:rPr>
      </w:pPr>
    </w:p>
    <w:p w14:paraId="604FEE37" w14:textId="78153687" w:rsidR="00A00741" w:rsidRPr="000B1947" w:rsidRDefault="0008464F" w:rsidP="001D7BE6">
      <w:pPr>
        <w:jc w:val="both"/>
        <w:rPr>
          <w:rFonts w:cstheme="minorHAnsi"/>
          <w:sz w:val="22"/>
          <w:szCs w:val="22"/>
        </w:rPr>
      </w:pPr>
      <w:r w:rsidRPr="000B1947">
        <w:rPr>
          <w:rFonts w:cstheme="minorHAnsi"/>
          <w:sz w:val="22"/>
          <w:szCs w:val="22"/>
        </w:rPr>
        <w:t>An outbreak of the COVID-19 disease (COVID-19) caused by the 2019 novel COVID-19 (SARS-CoV-2) has been spreading rapidly across the world since December 2019, following the diagnosis of the initial cases in Wuhan, Hubei Province, China. Since the beginning of March 2020, the number of cases outside China has increased thirteenfold and the number of affected countries has tripled. On March 11, 2020, the World Health Organization (WHO) declared a global pandemic as the COVID-19 rapidly spreads across the world.  Figure 1 provides details about the global spread of COVID-19. As of April 6, 2020, the outbreak has resulted in an estimated 1,346,566 confirmed cases and 74,697 deaths in 199 countries.</w:t>
      </w:r>
      <w:r w:rsidR="0032321A" w:rsidRPr="000B1947">
        <w:rPr>
          <w:rFonts w:cstheme="minorHAnsi"/>
          <w:sz w:val="22"/>
          <w:szCs w:val="22"/>
        </w:rPr>
        <w:t xml:space="preserve"> In Georgia, as of April 15, 2020 there have been 296 recorded cases of COVID-19</w:t>
      </w:r>
      <w:r w:rsidR="00122280">
        <w:rPr>
          <w:rFonts w:cstheme="minorHAnsi"/>
          <w:sz w:val="22"/>
          <w:szCs w:val="22"/>
        </w:rPr>
        <w:t>, 63 recovery</w:t>
      </w:r>
      <w:r w:rsidR="0032321A" w:rsidRPr="000B1947">
        <w:rPr>
          <w:rFonts w:cstheme="minorHAnsi"/>
          <w:sz w:val="22"/>
          <w:szCs w:val="22"/>
        </w:rPr>
        <w:t xml:space="preserve"> and 3 deaths. </w:t>
      </w:r>
    </w:p>
    <w:p w14:paraId="75728BF1" w14:textId="77777777" w:rsidR="0008464F" w:rsidRPr="000B1947" w:rsidRDefault="0008464F" w:rsidP="001D7BE6">
      <w:pPr>
        <w:jc w:val="both"/>
        <w:rPr>
          <w:rFonts w:cstheme="minorHAnsi"/>
          <w:sz w:val="22"/>
          <w:szCs w:val="22"/>
        </w:rPr>
      </w:pPr>
    </w:p>
    <w:p w14:paraId="44479991" w14:textId="7A57AD26" w:rsidR="0008464F" w:rsidRDefault="0008464F" w:rsidP="001D7BE6">
      <w:pPr>
        <w:jc w:val="both"/>
        <w:rPr>
          <w:rStyle w:val="normaltextrun"/>
          <w:rFonts w:ascii="Calibri" w:hAnsi="Calibri" w:cs="Calibri"/>
          <w:color w:val="000000"/>
          <w:sz w:val="22"/>
          <w:szCs w:val="22"/>
          <w:shd w:val="clear" w:color="auto" w:fill="FFFF00"/>
        </w:rPr>
      </w:pPr>
      <w:r w:rsidRPr="000B1947">
        <w:rPr>
          <w:rFonts w:cstheme="minorHAnsi"/>
          <w:sz w:val="22"/>
          <w:szCs w:val="22"/>
        </w:rPr>
        <w:t>This project is prepared under the global framework of the World Bank COID-19 Response Finance under Fast Track COVID-19 Facility (</w:t>
      </w:r>
      <w:r w:rsidRPr="000B1947">
        <w:rPr>
          <w:rFonts w:cstheme="minorHAnsi"/>
          <w:sz w:val="22"/>
          <w:szCs w:val="22"/>
          <w:highlight w:val="yellow"/>
        </w:rPr>
        <w:t xml:space="preserve">FCTF) and </w:t>
      </w:r>
      <w:r w:rsidR="00F57FF2">
        <w:rPr>
          <w:rStyle w:val="normaltextrun"/>
          <w:rFonts w:ascii="Calibri" w:hAnsi="Calibri" w:cs="Calibri"/>
          <w:color w:val="986F0B"/>
          <w:sz w:val="22"/>
          <w:szCs w:val="22"/>
          <w:u w:val="single"/>
          <w:shd w:val="clear" w:color="auto" w:fill="FFFF00"/>
        </w:rPr>
        <w:t>the Asian Infrastructure Investment Bank</w:t>
      </w:r>
      <w:r w:rsidR="00F57FF2">
        <w:rPr>
          <w:rStyle w:val="normaltextrun"/>
          <w:rFonts w:ascii="Calibri" w:hAnsi="Calibri" w:cs="Calibri"/>
          <w:color w:val="000000"/>
          <w:sz w:val="22"/>
          <w:szCs w:val="22"/>
          <w:shd w:val="clear" w:color="auto" w:fill="FFFF00"/>
        </w:rPr>
        <w:t> </w:t>
      </w:r>
      <w:r w:rsidR="00E03E13">
        <w:rPr>
          <w:rStyle w:val="normaltextrun"/>
          <w:rFonts w:ascii="Calibri" w:hAnsi="Calibri" w:cs="Calibri"/>
          <w:color w:val="986F0B"/>
          <w:sz w:val="22"/>
          <w:szCs w:val="22"/>
          <w:u w:val="single"/>
          <w:shd w:val="clear" w:color="auto" w:fill="FFFF00"/>
        </w:rPr>
        <w:t>(AIIB)</w:t>
      </w:r>
      <w:r w:rsidR="000D4896">
        <w:rPr>
          <w:rStyle w:val="normaltextrun"/>
          <w:rFonts w:ascii="Calibri" w:hAnsi="Calibri" w:cs="Calibri"/>
          <w:color w:val="986F0B"/>
          <w:sz w:val="22"/>
          <w:szCs w:val="22"/>
          <w:u w:val="single"/>
          <w:shd w:val="clear" w:color="auto" w:fill="FFFF00"/>
        </w:rPr>
        <w:t xml:space="preserve">. </w:t>
      </w:r>
      <w:r w:rsidR="000D4896">
        <w:rPr>
          <w:rFonts w:cstheme="minorHAnsi"/>
          <w:sz w:val="22"/>
          <w:szCs w:val="22"/>
        </w:rPr>
        <w:t xml:space="preserve"> </w:t>
      </w:r>
    </w:p>
    <w:p w14:paraId="23DDC53D" w14:textId="77777777" w:rsidR="000D4896" w:rsidRPr="000B1947" w:rsidRDefault="000D4896" w:rsidP="001D7BE6">
      <w:pPr>
        <w:jc w:val="both"/>
        <w:rPr>
          <w:rFonts w:cstheme="minorHAnsi"/>
          <w:sz w:val="22"/>
          <w:szCs w:val="22"/>
        </w:rPr>
      </w:pPr>
    </w:p>
    <w:p w14:paraId="0C482290" w14:textId="777650E3" w:rsidR="007920B7" w:rsidRDefault="007920B7" w:rsidP="007920B7">
      <w:pPr>
        <w:jc w:val="both"/>
        <w:rPr>
          <w:sz w:val="22"/>
          <w:szCs w:val="22"/>
        </w:rPr>
      </w:pPr>
      <w:r w:rsidRPr="000B1947">
        <w:rPr>
          <w:sz w:val="22"/>
          <w:szCs w:val="22"/>
        </w:rPr>
        <w:t>To ensure multisectoral response to COVID-19 the Government of Georgia (</w:t>
      </w:r>
      <w:proofErr w:type="spellStart"/>
      <w:r w:rsidRPr="000B1947">
        <w:rPr>
          <w:sz w:val="22"/>
          <w:szCs w:val="22"/>
        </w:rPr>
        <w:t>GoG</w:t>
      </w:r>
      <w:proofErr w:type="spellEnd"/>
      <w:r w:rsidRPr="000B1947">
        <w:rPr>
          <w:sz w:val="22"/>
          <w:szCs w:val="22"/>
        </w:rPr>
        <w:t xml:space="preserve">) took initial steps as early as early January 2020. The first Government Decree #164 on “Approval of Measures to Prevent the Possible Spread of the New Coronavirus in Georgia and Approval of an Emergency Response Plan for Cases Caused by COVID-19” was adopted a national multisectoral committee was established. According to the Operational Response Plan, approved by the </w:t>
      </w:r>
      <w:proofErr w:type="spellStart"/>
      <w:r w:rsidRPr="000B1947">
        <w:rPr>
          <w:sz w:val="22"/>
          <w:szCs w:val="22"/>
        </w:rPr>
        <w:t>GoG</w:t>
      </w:r>
      <w:proofErr w:type="spellEnd"/>
      <w:r w:rsidRPr="000B1947">
        <w:rPr>
          <w:sz w:val="22"/>
          <w:szCs w:val="22"/>
        </w:rPr>
        <w:t xml:space="preserve">, each line ministry and government entity has clearly defined roles and responsibilities at every stage of COVID-19 response. </w:t>
      </w:r>
    </w:p>
    <w:p w14:paraId="110A06BC" w14:textId="3D2FD0E0" w:rsidR="00F9363C" w:rsidRDefault="00F9363C" w:rsidP="007920B7">
      <w:pPr>
        <w:jc w:val="both"/>
        <w:rPr>
          <w:sz w:val="22"/>
          <w:szCs w:val="22"/>
        </w:rPr>
      </w:pPr>
    </w:p>
    <w:p w14:paraId="6E6CE615" w14:textId="6424D948" w:rsidR="00F9363C" w:rsidRPr="00075246" w:rsidRDefault="00F9363C" w:rsidP="00075246">
      <w:pPr>
        <w:jc w:val="both"/>
        <w:rPr>
          <w:rFonts w:ascii="Calibri" w:hAnsi="Calibri" w:cs="Calibri"/>
          <w:sz w:val="22"/>
          <w:szCs w:val="22"/>
        </w:rPr>
      </w:pPr>
      <w:r w:rsidRPr="000D4896">
        <w:rPr>
          <w:rFonts w:ascii="Calibri" w:hAnsi="Calibri" w:cs="Calibri"/>
          <w:sz w:val="22"/>
          <w:szCs w:val="22"/>
        </w:rPr>
        <w:t>To prevent spread of the virus, on March 21, 2020 the Parliament of Georgia has approved the declaration of a State of Emergency aimed to counter the global coronavirus pandemic.</w:t>
      </w:r>
      <w:r w:rsidRPr="0037740E">
        <w:rPr>
          <w:rFonts w:ascii="Calibri" w:hAnsi="Calibri" w:cs="Calibri"/>
          <w:sz w:val="22"/>
          <w:szCs w:val="22"/>
        </w:rPr>
        <w:t xml:space="preserve"> The critical restrictions are imposed on movement, in line with social distancing practices that are emerging worldwide. Following the announcement of the state emergency, all educational institutions and many public venues, including gyms, museums, and theaters, </w:t>
      </w:r>
      <w:r>
        <w:rPr>
          <w:rFonts w:ascii="Calibri" w:hAnsi="Calibri" w:cs="Calibri"/>
          <w:sz w:val="22"/>
          <w:szCs w:val="22"/>
        </w:rPr>
        <w:t xml:space="preserve">malls, </w:t>
      </w:r>
      <w:r w:rsidR="000B56DE">
        <w:rPr>
          <w:rFonts w:ascii="Calibri" w:hAnsi="Calibri" w:cs="Calibri"/>
          <w:sz w:val="22"/>
          <w:szCs w:val="22"/>
        </w:rPr>
        <w:t xml:space="preserve">shops, </w:t>
      </w:r>
      <w:r w:rsidRPr="0037740E">
        <w:rPr>
          <w:rFonts w:ascii="Calibri" w:hAnsi="Calibri" w:cs="Calibri"/>
          <w:sz w:val="22"/>
          <w:szCs w:val="22"/>
        </w:rPr>
        <w:t xml:space="preserve">bars and restaurants were closed. Strict transportation restrictions were introduced, including the suspension of air and rail traffic, as well as borders with neighboring countries, Armenia, Azerbaijan, and Russia were closed. Additional quarantine measures have followed, including: restrictions on the movement of persons by foot or by means of transport is prohibited for the period of emergency from 09:00 pm to 06:00 am; prohibition of meetings more than 10 people, public events and other mass events; requiring that schools and universities shift to online and distance-learning methods. The Government decided to make all medical care related to COVID-19 free, whether or not patients have medical insurance. As part of preventative measures, to prevent spread of the virus in the country, special checkpoints have been set up in Tbilisi, Batumi, Kutaisi, Rustavi, </w:t>
      </w:r>
      <w:proofErr w:type="spellStart"/>
      <w:r w:rsidRPr="0037740E">
        <w:rPr>
          <w:rFonts w:ascii="Calibri" w:hAnsi="Calibri" w:cs="Calibri"/>
          <w:sz w:val="22"/>
          <w:szCs w:val="22"/>
        </w:rPr>
        <w:t>Poti</w:t>
      </w:r>
      <w:proofErr w:type="spellEnd"/>
      <w:r w:rsidRPr="0037740E">
        <w:rPr>
          <w:rFonts w:ascii="Calibri" w:hAnsi="Calibri" w:cs="Calibri"/>
          <w:sz w:val="22"/>
          <w:szCs w:val="22"/>
        </w:rPr>
        <w:t>, Zugdidi and Gori cities</w:t>
      </w:r>
      <w:r>
        <w:rPr>
          <w:rFonts w:ascii="Calibri" w:hAnsi="Calibri" w:cs="Calibri"/>
          <w:sz w:val="22"/>
          <w:szCs w:val="22"/>
        </w:rPr>
        <w:t xml:space="preserve"> of the country</w:t>
      </w:r>
      <w:r w:rsidRPr="0037740E">
        <w:rPr>
          <w:rFonts w:ascii="Calibri" w:hAnsi="Calibri" w:cs="Calibri"/>
          <w:sz w:val="22"/>
          <w:szCs w:val="22"/>
        </w:rPr>
        <w:t xml:space="preserve"> to screen people and carry out better control of the situation. </w:t>
      </w:r>
    </w:p>
    <w:p w14:paraId="448DA2AE" w14:textId="77777777" w:rsidR="007920B7" w:rsidRDefault="007920B7" w:rsidP="001D7BE6">
      <w:pPr>
        <w:jc w:val="both"/>
        <w:rPr>
          <w:rFonts w:cstheme="minorHAnsi"/>
          <w:sz w:val="22"/>
          <w:szCs w:val="22"/>
        </w:rPr>
      </w:pPr>
    </w:p>
    <w:p w14:paraId="0A412701" w14:textId="02610F55" w:rsidR="005E3514" w:rsidRPr="0032321A" w:rsidRDefault="005E3514" w:rsidP="005E3514">
      <w:pPr>
        <w:pStyle w:val="paragraph"/>
        <w:jc w:val="both"/>
        <w:textAlignment w:val="baseline"/>
        <w:rPr>
          <w:rFonts w:asciiTheme="minorHAnsi" w:hAnsiTheme="minorHAnsi" w:cstheme="minorHAnsi"/>
          <w:sz w:val="22"/>
          <w:szCs w:val="22"/>
        </w:rPr>
      </w:pPr>
      <w:r w:rsidRPr="000B1947">
        <w:rPr>
          <w:rFonts w:asciiTheme="minorHAnsi" w:hAnsiTheme="minorHAnsi" w:cstheme="minorHAnsi"/>
          <w:sz w:val="22"/>
          <w:szCs w:val="22"/>
        </w:rPr>
        <w:t>The lockdown and closure of all non-essential business activities, especially if sustained over time, are expected to slow down the production, increase layoffs, reduce labor income especially for private sector workers with significant impacts on poverty and unemployment.</w:t>
      </w:r>
      <w:r w:rsidRPr="0032321A">
        <w:rPr>
          <w:rFonts w:asciiTheme="minorHAnsi" w:hAnsiTheme="minorHAnsi" w:cstheme="minorHAnsi"/>
          <w:sz w:val="22"/>
          <w:szCs w:val="22"/>
        </w:rPr>
        <w:t xml:space="preserve"> </w:t>
      </w:r>
      <w:r w:rsidR="00954965" w:rsidRPr="003F0B02">
        <w:rPr>
          <w:rFonts w:asciiTheme="minorHAnsi" w:hAnsiTheme="minorHAnsi" w:cstheme="minorHAnsi"/>
          <w:sz w:val="22"/>
          <w:szCs w:val="22"/>
        </w:rPr>
        <w:t>Existing workers are expected either</w:t>
      </w:r>
      <w:r w:rsidR="00954965">
        <w:rPr>
          <w:rFonts w:asciiTheme="minorHAnsi" w:hAnsiTheme="minorHAnsi" w:cstheme="minorHAnsi"/>
          <w:sz w:val="22"/>
          <w:szCs w:val="22"/>
        </w:rPr>
        <w:t xml:space="preserve"> to</w:t>
      </w:r>
      <w:r w:rsidR="00954965" w:rsidRPr="003F0B02">
        <w:rPr>
          <w:rFonts w:asciiTheme="minorHAnsi" w:hAnsiTheme="minorHAnsi" w:cstheme="minorHAnsi"/>
          <w:sz w:val="22"/>
          <w:szCs w:val="22"/>
        </w:rPr>
        <w:t xml:space="preserve"> lose </w:t>
      </w:r>
      <w:r w:rsidR="00954965" w:rsidRPr="003F0B02">
        <w:rPr>
          <w:rFonts w:asciiTheme="minorHAnsi" w:hAnsiTheme="minorHAnsi" w:cstheme="minorHAnsi"/>
          <w:sz w:val="22"/>
          <w:szCs w:val="22"/>
        </w:rPr>
        <w:lastRenderedPageBreak/>
        <w:t>jobs or</w:t>
      </w:r>
      <w:r w:rsidR="00954965">
        <w:rPr>
          <w:rFonts w:asciiTheme="minorHAnsi" w:hAnsiTheme="minorHAnsi" w:cstheme="minorHAnsi"/>
          <w:sz w:val="22"/>
          <w:szCs w:val="22"/>
        </w:rPr>
        <w:t xml:space="preserve"> to</w:t>
      </w:r>
      <w:r w:rsidR="00954965" w:rsidRPr="003F0B02">
        <w:rPr>
          <w:rFonts w:asciiTheme="minorHAnsi" w:hAnsiTheme="minorHAnsi" w:cstheme="minorHAnsi"/>
          <w:sz w:val="22"/>
          <w:szCs w:val="22"/>
        </w:rPr>
        <w:t xml:space="preserve"> lo</w:t>
      </w:r>
      <w:r w:rsidR="00954965">
        <w:rPr>
          <w:rFonts w:asciiTheme="minorHAnsi" w:hAnsiTheme="minorHAnsi" w:cstheme="minorHAnsi"/>
          <w:sz w:val="22"/>
          <w:szCs w:val="22"/>
        </w:rPr>
        <w:t>se</w:t>
      </w:r>
      <w:r w:rsidR="00954965" w:rsidRPr="003F0B02">
        <w:rPr>
          <w:rFonts w:asciiTheme="minorHAnsi" w:hAnsiTheme="minorHAnsi" w:cstheme="minorHAnsi"/>
          <w:sz w:val="22"/>
          <w:szCs w:val="22"/>
        </w:rPr>
        <w:t xml:space="preserve"> a substantial share of their labor income due to the lower level of activities </w:t>
      </w:r>
      <w:r w:rsidR="00954965">
        <w:rPr>
          <w:rFonts w:asciiTheme="minorHAnsi" w:hAnsiTheme="minorHAnsi" w:cstheme="minorHAnsi"/>
          <w:sz w:val="22"/>
          <w:szCs w:val="22"/>
        </w:rPr>
        <w:t xml:space="preserve">because of </w:t>
      </w:r>
      <w:r w:rsidR="00954965" w:rsidRPr="003F0B02">
        <w:rPr>
          <w:rFonts w:asciiTheme="minorHAnsi" w:hAnsiTheme="minorHAnsi" w:cstheme="minorHAnsi"/>
          <w:sz w:val="22"/>
          <w:szCs w:val="22"/>
        </w:rPr>
        <w:t xml:space="preserve">the lockdown and </w:t>
      </w:r>
      <w:r w:rsidR="00954965">
        <w:rPr>
          <w:rFonts w:asciiTheme="minorHAnsi" w:hAnsiTheme="minorHAnsi" w:cstheme="minorHAnsi"/>
          <w:sz w:val="22"/>
          <w:szCs w:val="22"/>
        </w:rPr>
        <w:t xml:space="preserve">sustained </w:t>
      </w:r>
      <w:r w:rsidR="00954965" w:rsidRPr="003F0B02">
        <w:rPr>
          <w:rFonts w:asciiTheme="minorHAnsi" w:hAnsiTheme="minorHAnsi" w:cstheme="minorHAnsi"/>
          <w:sz w:val="22"/>
          <w:szCs w:val="22"/>
        </w:rPr>
        <w:t>government’s restrictions.</w:t>
      </w:r>
    </w:p>
    <w:p w14:paraId="01E42740" w14:textId="00375A9F" w:rsidR="007920B7" w:rsidRDefault="007920B7" w:rsidP="001D7BE6">
      <w:pPr>
        <w:jc w:val="both"/>
        <w:rPr>
          <w:rFonts w:cstheme="minorHAnsi"/>
          <w:sz w:val="22"/>
          <w:szCs w:val="22"/>
        </w:rPr>
      </w:pPr>
    </w:p>
    <w:p w14:paraId="4ED54CB5" w14:textId="77777777" w:rsidR="00C07A5C" w:rsidRPr="0032321A" w:rsidRDefault="00CF3BD8" w:rsidP="00C07A5C">
      <w:pPr>
        <w:jc w:val="both"/>
        <w:rPr>
          <w:rFonts w:cstheme="minorHAnsi"/>
          <w:sz w:val="22"/>
          <w:szCs w:val="22"/>
        </w:rPr>
      </w:pPr>
      <w:r w:rsidRPr="000D4896">
        <w:rPr>
          <w:rFonts w:ascii="Calibri" w:hAnsi="Calibri"/>
          <w:bCs/>
          <w:sz w:val="22"/>
          <w:szCs w:val="22"/>
        </w:rPr>
        <w:t>In the absence of immediate social protection measures to preserve income of the most vulnerable to the crisis, the COVID-19 health crisis is likely to cause a prolonged economic crisis and higher recovery costs in the future.</w:t>
      </w:r>
      <w:r w:rsidRPr="56F64424">
        <w:rPr>
          <w:rFonts w:ascii="Calibri" w:hAnsi="Calibri"/>
          <w:sz w:val="22"/>
          <w:szCs w:val="22"/>
        </w:rPr>
        <w:t xml:space="preserve"> </w:t>
      </w:r>
      <w:r w:rsidRPr="56F64424">
        <w:rPr>
          <w:rFonts w:cstheme="minorBidi"/>
          <w:sz w:val="22"/>
          <w:szCs w:val="22"/>
        </w:rPr>
        <w:t xml:space="preserve">Higher inflation and potential labor market impacts of the crisis are expected to have knock-on effects on vulnerable households and have the potential to increase the prevalence and depth of poverty. Declining remittances, unemployment, and higher cost of imports are likely to place pressure on prices and reduce domestic output. In addition, domestic business reliant on the supply of external raw materials will also face supply constraints. Although the upward price movement in </w:t>
      </w:r>
      <w:r>
        <w:rPr>
          <w:rFonts w:cstheme="minorBidi"/>
          <w:sz w:val="22"/>
          <w:szCs w:val="22"/>
        </w:rPr>
        <w:t>Georgia</w:t>
      </w:r>
      <w:r w:rsidRPr="56F64424">
        <w:rPr>
          <w:rFonts w:cstheme="minorBidi"/>
          <w:sz w:val="22"/>
          <w:szCs w:val="22"/>
        </w:rPr>
        <w:t xml:space="preserve"> is likely to first be seen largely in non-food commodities, behavioral responses in the event of the outbreak spreading, and further supply constraints may lead to food price increases.</w:t>
      </w:r>
      <w:r>
        <w:rPr>
          <w:rFonts w:cstheme="minorBidi"/>
          <w:sz w:val="22"/>
          <w:szCs w:val="22"/>
        </w:rPr>
        <w:t xml:space="preserve"> </w:t>
      </w:r>
      <w:r w:rsidRPr="000B1947">
        <w:rPr>
          <w:rFonts w:cstheme="minorHAnsi"/>
          <w:bCs/>
          <w:sz w:val="22"/>
          <w:szCs w:val="22"/>
        </w:rPr>
        <w:t>Until 2019, the unemployment rate in Georgia had been declining, reaching 12 percent.  However, the</w:t>
      </w:r>
      <w:r w:rsidRPr="0032321A">
        <w:rPr>
          <w:rFonts w:cstheme="minorHAnsi"/>
          <w:sz w:val="22"/>
          <w:szCs w:val="22"/>
        </w:rPr>
        <w:t xml:space="preserve"> unemployment rate is </w:t>
      </w:r>
      <w:r>
        <w:rPr>
          <w:rFonts w:cstheme="minorHAnsi"/>
          <w:sz w:val="22"/>
          <w:szCs w:val="22"/>
        </w:rPr>
        <w:t xml:space="preserve">now </w:t>
      </w:r>
      <w:r w:rsidRPr="0032321A">
        <w:rPr>
          <w:rFonts w:cstheme="minorHAnsi"/>
          <w:sz w:val="22"/>
          <w:szCs w:val="22"/>
        </w:rPr>
        <w:t xml:space="preserve">projected to increase significantly due to the impact of lockdowns and the </w:t>
      </w:r>
      <w:r>
        <w:rPr>
          <w:rFonts w:cstheme="minorHAnsi"/>
          <w:sz w:val="22"/>
          <w:szCs w:val="22"/>
        </w:rPr>
        <w:t>closure</w:t>
      </w:r>
      <w:r w:rsidRPr="0032321A">
        <w:rPr>
          <w:rFonts w:cstheme="minorHAnsi"/>
          <w:sz w:val="22"/>
          <w:szCs w:val="22"/>
        </w:rPr>
        <w:t xml:space="preserve"> of businesses </w:t>
      </w:r>
      <w:r>
        <w:rPr>
          <w:rFonts w:cstheme="minorHAnsi"/>
          <w:sz w:val="22"/>
          <w:szCs w:val="22"/>
        </w:rPr>
        <w:t>driven by the</w:t>
      </w:r>
      <w:r w:rsidRPr="0032321A">
        <w:rPr>
          <w:rFonts w:cstheme="minorHAnsi"/>
          <w:sz w:val="22"/>
          <w:szCs w:val="22"/>
        </w:rPr>
        <w:t xml:space="preserve"> COVID-19</w:t>
      </w:r>
      <w:r>
        <w:rPr>
          <w:rFonts w:cstheme="minorHAnsi"/>
          <w:sz w:val="22"/>
          <w:szCs w:val="22"/>
        </w:rPr>
        <w:t xml:space="preserve"> state of emergency</w:t>
      </w:r>
      <w:r w:rsidRPr="0032321A">
        <w:rPr>
          <w:rFonts w:cstheme="minorHAnsi"/>
          <w:sz w:val="22"/>
          <w:szCs w:val="22"/>
        </w:rPr>
        <w:t xml:space="preserve">. </w:t>
      </w:r>
      <w:r>
        <w:rPr>
          <w:rFonts w:cstheme="minorHAnsi"/>
          <w:sz w:val="22"/>
          <w:szCs w:val="22"/>
        </w:rPr>
        <w:t xml:space="preserve">A </w:t>
      </w:r>
      <w:r w:rsidRPr="0032321A">
        <w:rPr>
          <w:rFonts w:cstheme="minorHAnsi"/>
          <w:sz w:val="22"/>
          <w:szCs w:val="22"/>
        </w:rPr>
        <w:t xml:space="preserve">slowing of internal demand would particularly </w:t>
      </w:r>
      <w:r>
        <w:rPr>
          <w:rFonts w:cstheme="minorHAnsi"/>
          <w:sz w:val="22"/>
          <w:szCs w:val="22"/>
        </w:rPr>
        <w:t xml:space="preserve">affect </w:t>
      </w:r>
      <w:r w:rsidRPr="0032321A">
        <w:rPr>
          <w:rFonts w:cstheme="minorHAnsi"/>
          <w:sz w:val="22"/>
          <w:szCs w:val="22"/>
        </w:rPr>
        <w:t>people working in the informal sector of the country.</w:t>
      </w:r>
      <w:r w:rsidR="00C07A5C">
        <w:rPr>
          <w:rFonts w:cstheme="minorHAnsi"/>
          <w:sz w:val="22"/>
          <w:szCs w:val="22"/>
        </w:rPr>
        <w:t xml:space="preserve"> </w:t>
      </w:r>
      <w:r w:rsidR="00C07A5C" w:rsidRPr="0032321A">
        <w:rPr>
          <w:rFonts w:cstheme="minorHAnsi"/>
          <w:sz w:val="22"/>
          <w:szCs w:val="22"/>
        </w:rPr>
        <w:t>The effects are likely to be disproportionately felt by households with inadequate coping strategies or insurance mechanisms. In the short term, the government will need to consider enacting appropriate mitigating strategies such as ensuring adequate access to health care, particularly for at-risk groups</w:t>
      </w:r>
      <w:r w:rsidR="00C07A5C">
        <w:rPr>
          <w:rFonts w:cstheme="minorHAnsi"/>
          <w:sz w:val="22"/>
          <w:szCs w:val="22"/>
        </w:rPr>
        <w:t>,</w:t>
      </w:r>
      <w:r w:rsidR="00C07A5C" w:rsidRPr="0032321A">
        <w:rPr>
          <w:rFonts w:cstheme="minorHAnsi"/>
          <w:sz w:val="22"/>
          <w:szCs w:val="22"/>
        </w:rPr>
        <w:t xml:space="preserve"> alleviating food shortages, </w:t>
      </w:r>
      <w:r w:rsidR="00C07A5C">
        <w:rPr>
          <w:rFonts w:cstheme="minorHAnsi"/>
          <w:sz w:val="22"/>
          <w:szCs w:val="22"/>
        </w:rPr>
        <w:t xml:space="preserve">and </w:t>
      </w:r>
      <w:r w:rsidR="00C07A5C" w:rsidRPr="0032321A">
        <w:rPr>
          <w:rFonts w:cstheme="minorHAnsi"/>
          <w:sz w:val="22"/>
          <w:szCs w:val="22"/>
        </w:rPr>
        <w:t>compensating for reduced and lost income through appropriate social security transfers.</w:t>
      </w:r>
    </w:p>
    <w:p w14:paraId="3628905B" w14:textId="7A16FD47" w:rsidR="00CF3BD8" w:rsidRPr="0032321A" w:rsidRDefault="00CF3BD8" w:rsidP="00CF3BD8">
      <w:pPr>
        <w:jc w:val="both"/>
        <w:rPr>
          <w:rFonts w:cstheme="minorHAnsi"/>
          <w:sz w:val="22"/>
          <w:szCs w:val="22"/>
        </w:rPr>
      </w:pPr>
    </w:p>
    <w:p w14:paraId="70EBDEDF" w14:textId="33166DF9" w:rsidR="00765C30" w:rsidRPr="001B0961" w:rsidRDefault="00F75A30" w:rsidP="001B0961">
      <w:pPr>
        <w:spacing w:after="160" w:line="259" w:lineRule="auto"/>
        <w:jc w:val="both"/>
        <w:rPr>
          <w:rFonts w:eastAsiaTheme="minorEastAsia" w:cstheme="minorHAnsi"/>
          <w:color w:val="000000"/>
          <w:sz w:val="22"/>
          <w:szCs w:val="22"/>
        </w:rPr>
      </w:pPr>
      <w:r w:rsidRPr="000D4896">
        <w:rPr>
          <w:rFonts w:cstheme="minorHAnsi"/>
          <w:sz w:val="22"/>
          <w:szCs w:val="22"/>
        </w:rPr>
        <w:t>Given the package of measures already announced and adopted by the government , the impacts of COVID-19 are likely to impact the following groups in Georgia</w:t>
      </w:r>
      <w:r w:rsidRPr="00457F68">
        <w:rPr>
          <w:rFonts w:cstheme="minorHAnsi"/>
          <w:sz w:val="22"/>
          <w:szCs w:val="22"/>
        </w:rPr>
        <w:t>:</w:t>
      </w:r>
      <w:r w:rsidRPr="0047629E">
        <w:rPr>
          <w:rFonts w:cstheme="minorHAnsi"/>
          <w:sz w:val="22"/>
          <w:szCs w:val="22"/>
        </w:rPr>
        <w:t xml:space="preserve"> (i) households </w:t>
      </w:r>
      <w:r>
        <w:rPr>
          <w:rFonts w:cstheme="minorHAnsi"/>
          <w:sz w:val="22"/>
          <w:szCs w:val="22"/>
        </w:rPr>
        <w:t>and individuals relying on</w:t>
      </w:r>
      <w:r w:rsidRPr="0047629E">
        <w:rPr>
          <w:rFonts w:cstheme="minorHAnsi"/>
          <w:sz w:val="22"/>
          <w:szCs w:val="22"/>
        </w:rPr>
        <w:t xml:space="preserve"> vulnerable employment (defined as casual labor, temporary work and informal self-employment) </w:t>
      </w:r>
      <w:r>
        <w:rPr>
          <w:rFonts w:cstheme="minorHAnsi"/>
          <w:sz w:val="22"/>
          <w:szCs w:val="22"/>
        </w:rPr>
        <w:t>who</w:t>
      </w:r>
      <w:r w:rsidRPr="0047629E">
        <w:rPr>
          <w:rFonts w:cstheme="minorHAnsi"/>
          <w:sz w:val="22"/>
          <w:szCs w:val="22"/>
        </w:rPr>
        <w:t xml:space="preserve"> lose their job</w:t>
      </w:r>
      <w:r>
        <w:rPr>
          <w:rFonts w:cstheme="minorHAnsi"/>
          <w:sz w:val="22"/>
          <w:szCs w:val="22"/>
        </w:rPr>
        <w:t>s</w:t>
      </w:r>
      <w:r w:rsidRPr="0047629E">
        <w:rPr>
          <w:rFonts w:cstheme="minorHAnsi"/>
          <w:sz w:val="22"/>
          <w:szCs w:val="22"/>
        </w:rPr>
        <w:t xml:space="preserve"> due to the social distancing and or quarantines that will close viable businesses leading to a sudden loss of livelihood; (ii) formal workers in all sectors</w:t>
      </w:r>
      <w:r>
        <w:rPr>
          <w:rFonts w:cstheme="minorHAnsi"/>
          <w:sz w:val="22"/>
          <w:szCs w:val="22"/>
        </w:rPr>
        <w:t xml:space="preserve">, especially those </w:t>
      </w:r>
      <w:r w:rsidRPr="0047629E">
        <w:rPr>
          <w:rFonts w:cstheme="minorHAnsi"/>
          <w:sz w:val="22"/>
          <w:szCs w:val="22"/>
        </w:rPr>
        <w:t>who work in the tourism</w:t>
      </w:r>
      <w:r>
        <w:rPr>
          <w:rFonts w:cstheme="minorHAnsi"/>
          <w:sz w:val="22"/>
          <w:szCs w:val="22"/>
        </w:rPr>
        <w:t xml:space="preserve">, service (transportation and retail) and tradable sectors who have been </w:t>
      </w:r>
      <w:r w:rsidRPr="0047629E">
        <w:rPr>
          <w:rFonts w:cstheme="minorHAnsi"/>
          <w:sz w:val="22"/>
          <w:szCs w:val="22"/>
        </w:rPr>
        <w:t>already impacted by the economic lockdown, (iii) poor and near poor households who will have less margin to cope with potential price increases</w:t>
      </w:r>
      <w:r w:rsidR="000732A9">
        <w:rPr>
          <w:rFonts w:cstheme="minorHAnsi"/>
          <w:sz w:val="22"/>
          <w:szCs w:val="22"/>
        </w:rPr>
        <w:t>,</w:t>
      </w:r>
      <w:r w:rsidRPr="0050129F">
        <w:rPr>
          <w:rFonts w:cstheme="minorHAnsi"/>
          <w:sz w:val="22"/>
          <w:szCs w:val="22"/>
        </w:rPr>
        <w:t xml:space="preserve"> (iv) migrant workers and their families who receive remittances if the closure of their job leaves them stranded far from home.  </w:t>
      </w:r>
    </w:p>
    <w:p w14:paraId="0D6CA350" w14:textId="77777777" w:rsidR="003F0605" w:rsidRDefault="00765C30" w:rsidP="000B1947">
      <w:pPr>
        <w:jc w:val="both"/>
        <w:rPr>
          <w:rFonts w:cstheme="minorHAnsi"/>
          <w:sz w:val="22"/>
          <w:szCs w:val="22"/>
        </w:rPr>
      </w:pPr>
      <w:r w:rsidRPr="0032321A">
        <w:rPr>
          <w:rFonts w:cstheme="minorHAnsi"/>
          <w:sz w:val="22"/>
          <w:szCs w:val="22"/>
        </w:rPr>
        <w:t xml:space="preserve">The Project </w:t>
      </w:r>
      <w:r w:rsidR="008C0E52">
        <w:rPr>
          <w:rFonts w:cstheme="minorHAnsi"/>
          <w:sz w:val="22"/>
          <w:szCs w:val="22"/>
        </w:rPr>
        <w:t xml:space="preserve">is prepared to support the </w:t>
      </w:r>
      <w:proofErr w:type="spellStart"/>
      <w:r w:rsidR="008C0E52">
        <w:rPr>
          <w:rFonts w:cstheme="minorHAnsi"/>
          <w:sz w:val="22"/>
          <w:szCs w:val="22"/>
        </w:rPr>
        <w:t>GoG</w:t>
      </w:r>
      <w:proofErr w:type="spellEnd"/>
      <w:r w:rsidR="008C0E52">
        <w:rPr>
          <w:rFonts w:cstheme="minorHAnsi"/>
          <w:sz w:val="22"/>
          <w:szCs w:val="22"/>
        </w:rPr>
        <w:t xml:space="preserve"> immediate re</w:t>
      </w:r>
      <w:r w:rsidR="00E95199">
        <w:rPr>
          <w:rFonts w:cstheme="minorHAnsi"/>
          <w:sz w:val="22"/>
          <w:szCs w:val="22"/>
        </w:rPr>
        <w:t>s</w:t>
      </w:r>
      <w:r w:rsidR="008C0E52">
        <w:rPr>
          <w:rFonts w:cstheme="minorHAnsi"/>
          <w:sz w:val="22"/>
          <w:szCs w:val="22"/>
        </w:rPr>
        <w:t>po</w:t>
      </w:r>
      <w:r w:rsidR="00E95199">
        <w:rPr>
          <w:rFonts w:cstheme="minorHAnsi"/>
          <w:sz w:val="22"/>
          <w:szCs w:val="22"/>
        </w:rPr>
        <w:t>n</w:t>
      </w:r>
      <w:r w:rsidR="008C0E52">
        <w:rPr>
          <w:rFonts w:cstheme="minorHAnsi"/>
          <w:sz w:val="22"/>
          <w:szCs w:val="22"/>
        </w:rPr>
        <w:t xml:space="preserve">se to health, and poverty impacts of COVID-19. </w:t>
      </w:r>
    </w:p>
    <w:p w14:paraId="7C72AB37" w14:textId="778A5E3B" w:rsidR="003F0605" w:rsidRPr="00490B92" w:rsidRDefault="00C81EBE" w:rsidP="00490B92">
      <w:pPr>
        <w:pStyle w:val="ListParagraph"/>
        <w:tabs>
          <w:tab w:val="left" w:pos="360"/>
        </w:tabs>
        <w:ind w:left="0"/>
        <w:jc w:val="both"/>
        <w:rPr>
          <w:rFonts w:ascii="Calibri" w:hAnsi="Calibri" w:cs="Calibri"/>
          <w:bCs/>
          <w:sz w:val="22"/>
          <w:szCs w:val="22"/>
        </w:rPr>
      </w:pPr>
      <w:r w:rsidRPr="00490B92">
        <w:rPr>
          <w:sz w:val="22"/>
          <w:szCs w:val="22"/>
        </w:rPr>
        <w:t xml:space="preserve">The proposed </w:t>
      </w:r>
      <w:r w:rsidRPr="00490B92">
        <w:rPr>
          <w:sz w:val="22"/>
          <w:szCs w:val="22"/>
        </w:rPr>
        <w:t xml:space="preserve">Georgia </w:t>
      </w:r>
      <w:r w:rsidR="0087749D" w:rsidRPr="00490B92">
        <w:rPr>
          <w:sz w:val="22"/>
          <w:szCs w:val="22"/>
        </w:rPr>
        <w:t xml:space="preserve">Emergency </w:t>
      </w:r>
      <w:r w:rsidRPr="00490B92">
        <w:rPr>
          <w:sz w:val="22"/>
          <w:szCs w:val="22"/>
        </w:rPr>
        <w:t xml:space="preserve">COVID-19 </w:t>
      </w:r>
      <w:r w:rsidR="0087749D" w:rsidRPr="00490B92">
        <w:rPr>
          <w:sz w:val="22"/>
          <w:szCs w:val="22"/>
        </w:rPr>
        <w:t xml:space="preserve">Project </w:t>
      </w:r>
      <w:r w:rsidRPr="00490B92">
        <w:rPr>
          <w:sz w:val="22"/>
          <w:szCs w:val="22"/>
        </w:rPr>
        <w:t>(P17</w:t>
      </w:r>
      <w:r w:rsidR="0052713A" w:rsidRPr="00490B92">
        <w:rPr>
          <w:sz w:val="22"/>
          <w:szCs w:val="22"/>
        </w:rPr>
        <w:t>911</w:t>
      </w:r>
      <w:r w:rsidRPr="00490B92">
        <w:rPr>
          <w:sz w:val="22"/>
          <w:szCs w:val="22"/>
        </w:rPr>
        <w:t xml:space="preserve">) </w:t>
      </w:r>
      <w:r w:rsidRPr="00490B92">
        <w:rPr>
          <w:bCs/>
          <w:sz w:val="22"/>
          <w:szCs w:val="22"/>
        </w:rPr>
        <w:t>a</w:t>
      </w:r>
      <w:r w:rsidRPr="00490B92">
        <w:rPr>
          <w:sz w:val="22"/>
          <w:szCs w:val="22"/>
        </w:rPr>
        <w:t xml:space="preserve">ims to </w:t>
      </w:r>
      <w:r w:rsidRPr="00490B92">
        <w:rPr>
          <w:rFonts w:cstheme="minorHAnsi"/>
          <w:sz w:val="22"/>
          <w:szCs w:val="22"/>
        </w:rPr>
        <w:t xml:space="preserve">prevent, detect and respond to the threat posed by COVID-19 </w:t>
      </w:r>
      <w:r w:rsidR="0052713A" w:rsidRPr="00490B92">
        <w:rPr>
          <w:rFonts w:cstheme="minorHAnsi"/>
          <w:sz w:val="22"/>
          <w:szCs w:val="22"/>
        </w:rPr>
        <w:t xml:space="preserve">in Georgia. </w:t>
      </w:r>
    </w:p>
    <w:p w14:paraId="4A9B175E" w14:textId="0CAE15BA" w:rsidR="00A00741" w:rsidRPr="0032321A" w:rsidRDefault="004D2D5E" w:rsidP="000B1947">
      <w:pPr>
        <w:jc w:val="both"/>
        <w:rPr>
          <w:rFonts w:cstheme="minorHAnsi"/>
          <w:sz w:val="22"/>
          <w:szCs w:val="22"/>
        </w:rPr>
      </w:pPr>
      <w:r>
        <w:rPr>
          <w:rFonts w:cstheme="minorHAnsi"/>
          <w:sz w:val="22"/>
          <w:szCs w:val="22"/>
        </w:rPr>
        <w:t xml:space="preserve">The Project has two components: </w:t>
      </w:r>
    </w:p>
    <w:p w14:paraId="3ADC5674" w14:textId="77777777" w:rsidR="00765C30" w:rsidRPr="0032321A" w:rsidRDefault="00765C30">
      <w:pPr>
        <w:rPr>
          <w:rFonts w:cstheme="minorHAnsi"/>
          <w:sz w:val="22"/>
          <w:szCs w:val="22"/>
        </w:rPr>
      </w:pPr>
    </w:p>
    <w:p w14:paraId="31ED69CC" w14:textId="77777777" w:rsidR="00765C30" w:rsidRPr="009A723A" w:rsidRDefault="00765C30">
      <w:pPr>
        <w:rPr>
          <w:rFonts w:cstheme="minorHAnsi"/>
          <w:b/>
          <w:sz w:val="22"/>
          <w:szCs w:val="22"/>
          <w:highlight w:val="yellow"/>
        </w:rPr>
      </w:pPr>
      <w:r w:rsidRPr="009A723A">
        <w:rPr>
          <w:rFonts w:cstheme="minorHAnsi"/>
          <w:b/>
          <w:sz w:val="22"/>
          <w:szCs w:val="22"/>
          <w:highlight w:val="yellow"/>
        </w:rPr>
        <w:t>Component 1: Emergency COVID-19 Response </w:t>
      </w:r>
    </w:p>
    <w:p w14:paraId="5684DE0D" w14:textId="11632B40" w:rsidR="003E74B3" w:rsidRPr="009A723A" w:rsidRDefault="00765C30" w:rsidP="00490B92">
      <w:pPr>
        <w:rPr>
          <w:rFonts w:cstheme="minorHAnsi"/>
          <w:sz w:val="22"/>
          <w:szCs w:val="22"/>
          <w:highlight w:val="yellow"/>
        </w:rPr>
      </w:pPr>
      <w:r w:rsidRPr="009A723A">
        <w:rPr>
          <w:rFonts w:cstheme="minorHAnsi"/>
          <w:sz w:val="22"/>
          <w:szCs w:val="22"/>
          <w:highlight w:val="yellow"/>
        </w:rPr>
        <w:t xml:space="preserve">Health – refurbishment of </w:t>
      </w:r>
      <w:proofErr w:type="spellStart"/>
      <w:r w:rsidR="00DE496E" w:rsidRPr="009A723A">
        <w:rPr>
          <w:rFonts w:cstheme="minorHAnsi"/>
          <w:sz w:val="22"/>
          <w:szCs w:val="22"/>
          <w:highlight w:val="yellow"/>
        </w:rPr>
        <w:t>Rukhi</w:t>
      </w:r>
      <w:proofErr w:type="spellEnd"/>
      <w:r w:rsidRPr="009A723A">
        <w:rPr>
          <w:rFonts w:cstheme="minorHAnsi"/>
          <w:sz w:val="22"/>
          <w:szCs w:val="22"/>
          <w:highlight w:val="yellow"/>
        </w:rPr>
        <w:t xml:space="preserve"> </w:t>
      </w:r>
      <w:r w:rsidR="00DE496E" w:rsidRPr="009A723A">
        <w:rPr>
          <w:rFonts w:cstheme="minorHAnsi"/>
          <w:sz w:val="22"/>
          <w:szCs w:val="22"/>
          <w:highlight w:val="yellow"/>
        </w:rPr>
        <w:t>H</w:t>
      </w:r>
      <w:r w:rsidRPr="009A723A">
        <w:rPr>
          <w:rFonts w:cstheme="minorHAnsi"/>
          <w:sz w:val="22"/>
          <w:szCs w:val="22"/>
          <w:highlight w:val="yellow"/>
        </w:rPr>
        <w:t xml:space="preserve">ospital, purchase of medical equipment, PPE, testing kits, </w:t>
      </w:r>
      <w:proofErr w:type="gramStart"/>
      <w:r w:rsidRPr="009A723A">
        <w:rPr>
          <w:rFonts w:cstheme="minorHAnsi"/>
          <w:sz w:val="22"/>
          <w:szCs w:val="22"/>
          <w:highlight w:val="yellow"/>
        </w:rPr>
        <w:t>etc..</w:t>
      </w:r>
      <w:proofErr w:type="gramEnd"/>
      <w:r w:rsidRPr="009A723A">
        <w:rPr>
          <w:rFonts w:cstheme="minorHAnsi"/>
          <w:sz w:val="22"/>
          <w:szCs w:val="22"/>
          <w:highlight w:val="yellow"/>
        </w:rPr>
        <w:t xml:space="preserve"> </w:t>
      </w:r>
      <w:r w:rsidRPr="009A723A">
        <w:rPr>
          <w:rFonts w:cstheme="minorHAnsi"/>
          <w:b/>
          <w:sz w:val="22"/>
          <w:szCs w:val="22"/>
          <w:highlight w:val="yellow"/>
        </w:rPr>
        <w:t xml:space="preserve">Component 2:  Temporary </w:t>
      </w:r>
      <w:r w:rsidR="001F1842" w:rsidRPr="009A723A">
        <w:rPr>
          <w:rFonts w:cstheme="minorHAnsi"/>
          <w:b/>
          <w:sz w:val="22"/>
          <w:szCs w:val="22"/>
          <w:highlight w:val="yellow"/>
        </w:rPr>
        <w:t xml:space="preserve">income </w:t>
      </w:r>
      <w:r w:rsidRPr="009A723A">
        <w:rPr>
          <w:rFonts w:cstheme="minorHAnsi"/>
          <w:b/>
          <w:sz w:val="22"/>
          <w:szCs w:val="22"/>
          <w:highlight w:val="yellow"/>
        </w:rPr>
        <w:t>support for poor households and vulnerable individuals</w:t>
      </w:r>
      <w:r w:rsidR="003E74B3" w:rsidRPr="009A723A">
        <w:rPr>
          <w:rFonts w:cstheme="minorHAnsi"/>
          <w:b/>
          <w:sz w:val="22"/>
          <w:szCs w:val="22"/>
          <w:highlight w:val="yellow"/>
        </w:rPr>
        <w:t xml:space="preserve"> </w:t>
      </w:r>
      <w:r w:rsidR="003E74B3" w:rsidRPr="009A723A">
        <w:rPr>
          <w:rFonts w:cstheme="minorHAnsi"/>
          <w:b/>
          <w:sz w:val="22"/>
          <w:szCs w:val="22"/>
          <w:highlight w:val="yellow"/>
        </w:rPr>
        <w:t xml:space="preserve">affected by COVID-19  </w:t>
      </w:r>
    </w:p>
    <w:p w14:paraId="42478E6F" w14:textId="7B4706AA" w:rsidR="003E74B3" w:rsidRPr="009A723A" w:rsidRDefault="003E74B3" w:rsidP="00AC2460">
      <w:pPr>
        <w:pStyle w:val="ListParagraph"/>
        <w:numPr>
          <w:ilvl w:val="0"/>
          <w:numId w:val="3"/>
        </w:numPr>
        <w:spacing w:after="160" w:line="259" w:lineRule="auto"/>
        <w:jc w:val="both"/>
        <w:rPr>
          <w:rFonts w:cstheme="minorHAnsi"/>
          <w:color w:val="000000" w:themeColor="text1"/>
          <w:sz w:val="22"/>
          <w:szCs w:val="22"/>
          <w:highlight w:val="yellow"/>
        </w:rPr>
      </w:pPr>
      <w:r w:rsidRPr="003E74B3">
        <w:rPr>
          <w:rFonts w:cstheme="minorHAnsi"/>
          <w:b/>
          <w:bCs/>
          <w:sz w:val="22"/>
          <w:szCs w:val="22"/>
          <w:highlight w:val="yellow"/>
        </w:rPr>
        <w:t xml:space="preserve">Sub-component 2.1: </w:t>
      </w:r>
      <w:r w:rsidRPr="003E74B3">
        <w:rPr>
          <w:rFonts w:cstheme="minorHAnsi"/>
          <w:b/>
          <w:sz w:val="22"/>
          <w:szCs w:val="22"/>
          <w:highlight w:val="yellow"/>
        </w:rPr>
        <w:t>Scale up of the Targeted Social Assistance program for poor and vulnerable households</w:t>
      </w:r>
      <w:r w:rsidR="00CB1432" w:rsidRPr="009A723A">
        <w:rPr>
          <w:rFonts w:cstheme="minorHAnsi"/>
          <w:b/>
          <w:sz w:val="22"/>
          <w:szCs w:val="22"/>
          <w:highlight w:val="yellow"/>
        </w:rPr>
        <w:t xml:space="preserve"> - </w:t>
      </w:r>
      <w:r w:rsidR="00CB1432" w:rsidRPr="009A723A">
        <w:rPr>
          <w:rFonts w:eastAsia="Calibri" w:cstheme="minorHAnsi"/>
          <w:color w:val="000000" w:themeColor="text1"/>
          <w:sz w:val="22"/>
          <w:szCs w:val="22"/>
          <w:highlight w:val="yellow"/>
        </w:rPr>
        <w:t>Temporary cash transfers to poor and vulnerable groups identified through the existing scoring formula used to target the TSA (and other social benefits) and based on higher eligibility threshold than the once currently used for the TSA.  New poor households, in addition to those already in the TSA permanent program, will receive these temporary benefits for a period up to 6 months.</w:t>
      </w:r>
    </w:p>
    <w:p w14:paraId="4E301FE0" w14:textId="0AAAD2CD" w:rsidR="003E74B3" w:rsidRPr="009A723A" w:rsidRDefault="003E74B3" w:rsidP="00AC2460">
      <w:pPr>
        <w:pStyle w:val="ListParagraph"/>
        <w:numPr>
          <w:ilvl w:val="0"/>
          <w:numId w:val="3"/>
        </w:numPr>
        <w:jc w:val="both"/>
        <w:rPr>
          <w:rFonts w:cstheme="minorHAnsi"/>
          <w:b/>
          <w:bCs/>
          <w:sz w:val="22"/>
          <w:szCs w:val="22"/>
          <w:highlight w:val="yellow"/>
        </w:rPr>
      </w:pPr>
      <w:r w:rsidRPr="009A723A">
        <w:rPr>
          <w:rFonts w:cstheme="minorHAnsi"/>
          <w:b/>
          <w:bCs/>
          <w:sz w:val="22"/>
          <w:szCs w:val="22"/>
          <w:highlight w:val="yellow"/>
        </w:rPr>
        <w:t xml:space="preserve">Sub-component 2.2: </w:t>
      </w:r>
      <w:r w:rsidRPr="009A723A">
        <w:rPr>
          <w:rFonts w:cstheme="minorHAnsi"/>
          <w:b/>
          <w:sz w:val="22"/>
          <w:szCs w:val="22"/>
          <w:highlight w:val="yellow"/>
        </w:rPr>
        <w:t>Temporary cash transfers to vulnerable households including informal workers</w:t>
      </w:r>
      <w:r w:rsidRPr="009A723A">
        <w:rPr>
          <w:rFonts w:cstheme="minorHAnsi"/>
          <w:b/>
          <w:bCs/>
          <w:sz w:val="22"/>
          <w:szCs w:val="22"/>
          <w:highlight w:val="yellow"/>
        </w:rPr>
        <w:t xml:space="preserve"> </w:t>
      </w:r>
    </w:p>
    <w:p w14:paraId="5F06B85E" w14:textId="4B0804C0" w:rsidR="0076426B" w:rsidRPr="009A723A" w:rsidRDefault="003E74B3" w:rsidP="00AC2460">
      <w:pPr>
        <w:pStyle w:val="ListParagraph"/>
        <w:numPr>
          <w:ilvl w:val="0"/>
          <w:numId w:val="3"/>
        </w:numPr>
        <w:rPr>
          <w:rFonts w:eastAsia="Calibri" w:cstheme="minorHAnsi"/>
          <w:sz w:val="22"/>
          <w:szCs w:val="22"/>
          <w:highlight w:val="yellow"/>
        </w:rPr>
      </w:pPr>
      <w:r w:rsidRPr="003E74B3">
        <w:rPr>
          <w:rFonts w:cstheme="minorHAnsi"/>
          <w:b/>
          <w:bCs/>
          <w:sz w:val="22"/>
          <w:szCs w:val="22"/>
          <w:highlight w:val="yellow"/>
        </w:rPr>
        <w:lastRenderedPageBreak/>
        <w:t>Sub-component 2.3: Temporary unemployment benefits</w:t>
      </w:r>
      <w:r w:rsidR="0076426B" w:rsidRPr="009A723A">
        <w:rPr>
          <w:rFonts w:cstheme="minorHAnsi"/>
          <w:b/>
          <w:bCs/>
          <w:sz w:val="22"/>
          <w:szCs w:val="22"/>
          <w:highlight w:val="yellow"/>
        </w:rPr>
        <w:t xml:space="preserve"> - </w:t>
      </w:r>
      <w:r w:rsidR="0076426B" w:rsidRPr="009A723A">
        <w:rPr>
          <w:rFonts w:eastAsia="Calibri" w:cstheme="minorHAnsi"/>
          <w:color w:val="000000" w:themeColor="text1"/>
          <w:sz w:val="22"/>
          <w:szCs w:val="22"/>
          <w:highlight w:val="yellow"/>
        </w:rPr>
        <w:t xml:space="preserve">Temporary </w:t>
      </w:r>
      <w:r w:rsidR="0076426B" w:rsidRPr="009A723A">
        <w:rPr>
          <w:rFonts w:eastAsia="Calibri" w:cstheme="minorHAnsi"/>
          <w:sz w:val="22"/>
          <w:szCs w:val="22"/>
          <w:highlight w:val="yellow"/>
        </w:rPr>
        <w:t xml:space="preserve">unemployment benefits for formal wage workers who lose jobs because of the lockdown, direct and indirect effects and COVID pandemic crisis. The duration of the unemployment assistance benefit is between 3-6 </w:t>
      </w:r>
      <w:commentRangeStart w:id="0"/>
      <w:r w:rsidR="0076426B" w:rsidRPr="009A723A">
        <w:rPr>
          <w:rFonts w:eastAsia="Calibri" w:cstheme="minorHAnsi"/>
          <w:sz w:val="22"/>
          <w:szCs w:val="22"/>
          <w:highlight w:val="yellow"/>
        </w:rPr>
        <w:t>months</w:t>
      </w:r>
      <w:commentRangeEnd w:id="0"/>
      <w:r w:rsidR="009A723A">
        <w:rPr>
          <w:rStyle w:val="CommentReference"/>
        </w:rPr>
        <w:commentReference w:id="0"/>
      </w:r>
      <w:r w:rsidR="0076426B" w:rsidRPr="009A723A">
        <w:rPr>
          <w:rFonts w:eastAsia="Calibri" w:cstheme="minorHAnsi"/>
          <w:sz w:val="22"/>
          <w:szCs w:val="22"/>
          <w:highlight w:val="yellow"/>
        </w:rPr>
        <w:t>.</w:t>
      </w:r>
    </w:p>
    <w:p w14:paraId="2E3A8C8D" w14:textId="473769F7" w:rsidR="001F1842" w:rsidRDefault="001F1842" w:rsidP="000B1947">
      <w:pPr>
        <w:pStyle w:val="ListParagraph"/>
      </w:pPr>
      <w:bookmarkStart w:id="1" w:name="_Hlk37868314"/>
    </w:p>
    <w:p w14:paraId="33E908DD" w14:textId="6F1CA97B" w:rsidR="001F071C" w:rsidRDefault="001F071C" w:rsidP="000B1947">
      <w:pPr>
        <w:pStyle w:val="ListParagraph"/>
      </w:pPr>
    </w:p>
    <w:p w14:paraId="36F13545" w14:textId="7DB8E87B" w:rsidR="001F071C" w:rsidRPr="009A723A" w:rsidRDefault="001F071C" w:rsidP="000D4896">
      <w:pPr>
        <w:ind w:left="14" w:right="43" w:hanging="14"/>
        <w:jc w:val="both"/>
        <w:rPr>
          <w:sz w:val="22"/>
          <w:szCs w:val="22"/>
        </w:rPr>
      </w:pPr>
      <w:r w:rsidRPr="009A723A">
        <w:rPr>
          <w:rFonts w:eastAsia="Times New Roman"/>
          <w:noProof/>
          <w:sz w:val="22"/>
          <w:szCs w:val="22"/>
          <w:lang w:val="en-AU"/>
        </w:rPr>
        <w:t>T</w:t>
      </w:r>
      <w:r w:rsidR="00E660B9" w:rsidRPr="009A723A">
        <w:rPr>
          <w:rFonts w:eastAsia="Times New Roman"/>
          <w:noProof/>
          <w:sz w:val="22"/>
          <w:szCs w:val="22"/>
          <w:lang w:val="en-AU"/>
        </w:rPr>
        <w:t xml:space="preserve">he Georgia </w:t>
      </w:r>
      <w:r w:rsidR="001603C5" w:rsidRPr="009A723A">
        <w:rPr>
          <w:rFonts w:eastAsia="Times New Roman"/>
          <w:noProof/>
          <w:sz w:val="22"/>
          <w:szCs w:val="22"/>
          <w:lang w:val="en-AU"/>
        </w:rPr>
        <w:t xml:space="preserve">Emergency </w:t>
      </w:r>
      <w:r w:rsidRPr="009A723A">
        <w:rPr>
          <w:color w:val="282828"/>
          <w:sz w:val="22"/>
          <w:szCs w:val="22"/>
        </w:rPr>
        <w:t xml:space="preserve">COVID-19 Project </w:t>
      </w:r>
      <w:r w:rsidRPr="009A723A">
        <w:rPr>
          <w:rFonts w:eastAsia="Times New Roman"/>
          <w:noProof/>
          <w:sz w:val="22"/>
          <w:szCs w:val="22"/>
          <w:lang w:val="en-AU"/>
        </w:rPr>
        <w:t xml:space="preserve">is being prepared under the World Bank’s Environment and Social Framework (ESF). As per the Environmental and Social Standard </w:t>
      </w:r>
      <w:r w:rsidRPr="009A723A">
        <w:rPr>
          <w:sz w:val="22"/>
          <w:szCs w:val="22"/>
        </w:rPr>
        <w:t xml:space="preserve">ESS 10 on “Stakeholder Engagement and Information Disclosure”, the implementing agencies should provide stakeholders with timely, relevant, understandable and accessible information and consult with them in a culturally appropriate manner, which is free of manipulation, interference, coercion, discrimination and intimidation. </w:t>
      </w:r>
    </w:p>
    <w:p w14:paraId="5E956624" w14:textId="77777777" w:rsidR="001F071C" w:rsidRPr="009A723A" w:rsidRDefault="001F071C" w:rsidP="000D4896">
      <w:pPr>
        <w:spacing w:line="276" w:lineRule="auto"/>
        <w:jc w:val="both"/>
        <w:rPr>
          <w:sz w:val="22"/>
          <w:szCs w:val="22"/>
          <w:lang w:bidi="th-TH"/>
        </w:rPr>
      </w:pPr>
    </w:p>
    <w:p w14:paraId="247C5742" w14:textId="77777777" w:rsidR="001F071C" w:rsidRPr="009A723A" w:rsidRDefault="001F071C" w:rsidP="000D4896">
      <w:pPr>
        <w:jc w:val="both"/>
        <w:rPr>
          <w:sz w:val="22"/>
          <w:szCs w:val="22"/>
        </w:rPr>
      </w:pPr>
      <w:r w:rsidRPr="009A723A">
        <w:rPr>
          <w:sz w:val="22"/>
          <w:szCs w:val="22"/>
          <w:lang w:bidi="th-TH"/>
        </w:rPr>
        <w:t xml:space="preserve">The overall objective of this Stakeholder Engagement Plan (SEP) is to define a program for stakeholder engagement, including public information disclosure and consultation, throughout the entire project cycle. The SEP outlines the ways in which </w:t>
      </w:r>
      <w:bookmarkStart w:id="2" w:name="_Hlk25743274"/>
      <w:r w:rsidRPr="009A723A">
        <w:rPr>
          <w:rFonts w:eastAsia="Times New Roman"/>
          <w:noProof/>
          <w:sz w:val="22"/>
          <w:szCs w:val="22"/>
          <w:lang w:val="en-AU"/>
        </w:rPr>
        <w:t xml:space="preserve">the </w:t>
      </w:r>
      <w:r w:rsidRPr="009A723A">
        <w:rPr>
          <w:sz w:val="22"/>
          <w:szCs w:val="22"/>
          <w:lang w:bidi="th-TH"/>
        </w:rPr>
        <w:t>project team</w:t>
      </w:r>
      <w:bookmarkEnd w:id="2"/>
      <w:r w:rsidRPr="009A723A">
        <w:rPr>
          <w:sz w:val="22"/>
          <w:szCs w:val="22"/>
          <w:lang w:bidi="th-TH"/>
        </w:rPr>
        <w:t xml:space="preserve"> will communicate with stakeholders and includes a mechanism by which people can raise concerns, provide feedback, or make grievances about project and any activities related to the project. The involvement of the local population is essential to the success of the project in order to ensure smooth collaboration between project staff and local communities and to minimize and mitigate environmental and social risks related to the proposed project activities. </w:t>
      </w:r>
      <w:r w:rsidRPr="009A723A">
        <w:rPr>
          <w:sz w:val="22"/>
          <w:szCs w:val="22"/>
        </w:rPr>
        <w:t xml:space="preserve">In the context of infectious diseases, broad, culturally appropriate, and adapted awareness raising activities are particularly important to properly sensitize the communities to the risks related to infectious diseases. </w:t>
      </w:r>
    </w:p>
    <w:p w14:paraId="399ED0E4" w14:textId="77777777" w:rsidR="001F071C" w:rsidRPr="0032321A" w:rsidRDefault="001F071C" w:rsidP="000B1947">
      <w:pPr>
        <w:pStyle w:val="ListParagraph"/>
      </w:pPr>
    </w:p>
    <w:bookmarkEnd w:id="1"/>
    <w:p w14:paraId="42B5F97B" w14:textId="190A7265" w:rsidR="00A00741" w:rsidRPr="00674F63" w:rsidRDefault="00A00741" w:rsidP="000B1947">
      <w:pPr>
        <w:pStyle w:val="Heading2"/>
        <w:numPr>
          <w:ilvl w:val="0"/>
          <w:numId w:val="15"/>
        </w:numPr>
        <w:rPr>
          <w:rFonts w:asciiTheme="minorHAnsi" w:hAnsiTheme="minorHAnsi" w:cstheme="minorHAnsi"/>
          <w:i w:val="0"/>
          <w:iCs w:val="0"/>
          <w:color w:val="538135" w:themeColor="accent6" w:themeShade="BF"/>
          <w:sz w:val="22"/>
          <w:szCs w:val="22"/>
        </w:rPr>
      </w:pPr>
      <w:r w:rsidRPr="00674F63">
        <w:rPr>
          <w:rFonts w:asciiTheme="minorHAnsi" w:hAnsiTheme="minorHAnsi" w:cstheme="minorHAnsi"/>
          <w:i w:val="0"/>
          <w:iCs w:val="0"/>
          <w:color w:val="538135" w:themeColor="accent6" w:themeShade="BF"/>
          <w:sz w:val="22"/>
          <w:szCs w:val="22"/>
        </w:rPr>
        <w:t>Stakeholder identification and analysis</w:t>
      </w:r>
    </w:p>
    <w:p w14:paraId="063A01CD" w14:textId="77777777" w:rsidR="00502E6B" w:rsidRDefault="00502E6B" w:rsidP="00765C30">
      <w:pPr>
        <w:jc w:val="both"/>
        <w:rPr>
          <w:rFonts w:cstheme="minorHAnsi"/>
          <w:sz w:val="22"/>
          <w:szCs w:val="22"/>
          <w:lang w:bidi="th-TH"/>
        </w:rPr>
      </w:pPr>
    </w:p>
    <w:p w14:paraId="5A30C7C9" w14:textId="40D35393" w:rsidR="00765C30" w:rsidRPr="0032321A" w:rsidRDefault="00765C30" w:rsidP="00765C30">
      <w:pPr>
        <w:jc w:val="both"/>
        <w:rPr>
          <w:rFonts w:cstheme="minorHAnsi"/>
          <w:sz w:val="22"/>
          <w:szCs w:val="22"/>
          <w:lang w:bidi="th-TH"/>
        </w:rPr>
      </w:pPr>
      <w:r w:rsidRPr="0032321A">
        <w:rPr>
          <w:rFonts w:cstheme="minorHAnsi"/>
          <w:sz w:val="22"/>
          <w:szCs w:val="22"/>
          <w:lang w:bidi="th-TH"/>
        </w:rPr>
        <w:t>Project stakeholders are defined as individuals, groups or other entities who:</w:t>
      </w:r>
    </w:p>
    <w:p w14:paraId="1C6D5DA3" w14:textId="77777777" w:rsidR="00765C30" w:rsidRPr="0032321A" w:rsidRDefault="00765C30" w:rsidP="00765C30">
      <w:pPr>
        <w:numPr>
          <w:ilvl w:val="0"/>
          <w:numId w:val="4"/>
        </w:numPr>
        <w:contextualSpacing/>
        <w:jc w:val="both"/>
        <w:rPr>
          <w:rFonts w:cstheme="minorHAnsi"/>
          <w:sz w:val="22"/>
          <w:szCs w:val="22"/>
        </w:rPr>
      </w:pPr>
      <w:r w:rsidRPr="0032321A">
        <w:rPr>
          <w:rFonts w:cstheme="minorHAnsi"/>
          <w:sz w:val="22"/>
          <w:szCs w:val="22"/>
        </w:rPr>
        <w:t xml:space="preserve">are impacted or likely to be impacted directly or indirectly, positively or adversely, by the Project (also known as ‘affected parties’); and </w:t>
      </w:r>
    </w:p>
    <w:p w14:paraId="2AADF41B" w14:textId="77777777" w:rsidR="00765C30" w:rsidRPr="0032321A" w:rsidRDefault="00765C30" w:rsidP="00765C30">
      <w:pPr>
        <w:numPr>
          <w:ilvl w:val="0"/>
          <w:numId w:val="4"/>
        </w:numPr>
        <w:contextualSpacing/>
        <w:jc w:val="both"/>
        <w:rPr>
          <w:rFonts w:cstheme="minorHAnsi"/>
          <w:sz w:val="22"/>
          <w:szCs w:val="22"/>
        </w:rPr>
      </w:pPr>
      <w:r w:rsidRPr="0032321A">
        <w:rPr>
          <w:rFonts w:cstheme="minorHAnsi"/>
          <w:sz w:val="22"/>
          <w:szCs w:val="22"/>
        </w:rPr>
        <w:t>may have an interest in the Project (‘interested parties’). They include individuals or groups whose interests may be affected by the Project and who have the potential to influence the Project outcomes in any way.</w:t>
      </w:r>
    </w:p>
    <w:p w14:paraId="6E7A8AFE" w14:textId="77777777" w:rsidR="00765C30" w:rsidRPr="0032321A" w:rsidRDefault="00765C30" w:rsidP="00765C30">
      <w:pPr>
        <w:ind w:left="14" w:hanging="14"/>
        <w:jc w:val="both"/>
        <w:rPr>
          <w:rFonts w:cstheme="minorHAnsi"/>
          <w:sz w:val="22"/>
          <w:szCs w:val="22"/>
          <w:lang w:bidi="th-TH"/>
        </w:rPr>
      </w:pPr>
      <w:r w:rsidRPr="0032321A">
        <w:rPr>
          <w:rFonts w:cstheme="minorHAnsi"/>
          <w:sz w:val="22"/>
          <w:szCs w:val="22"/>
          <w:lang w:bidi="th-TH"/>
        </w:rPr>
        <w:br/>
        <w:t>Cooperation and negotiation with the stakeholders throughout the Project development often also require the identification of persons within the groups who act as legitimate representatives of their respective stakeholder group, i.e. the individuals who have been entrusted by their fellow group members with advocating the groups’ interests in the process of engagement with the Project. Community representatives may provide helpful insight into the local settings and act as main conduits for dissemination of the Project-related information and as a primary communication/liaison link between the Project and targeted communities and their established networks. Verification of stakeholder representatives (i.e. the process of confirming that they are legitimate and genuine advocates of the community they represent) remains an important task in establishing contact with the community stakeholders. Depending on the different needs of the identified stakeholders, the legitimacy of the community representatives can be verified by checking with a random sample of community members using techniques that would be appropriate and effective considering the need to also prevent coronavirus transmission.</w:t>
      </w:r>
    </w:p>
    <w:p w14:paraId="6E3334A5" w14:textId="77777777" w:rsidR="00A00741" w:rsidRPr="0032321A" w:rsidRDefault="00A00741" w:rsidP="00A00741">
      <w:pPr>
        <w:rPr>
          <w:rFonts w:cstheme="minorHAnsi"/>
          <w:sz w:val="22"/>
          <w:szCs w:val="22"/>
        </w:rPr>
      </w:pPr>
    </w:p>
    <w:p w14:paraId="39251EFC" w14:textId="4CD59BC5" w:rsidR="00F66A57" w:rsidRPr="00674F63" w:rsidRDefault="00F66A57" w:rsidP="000B1947">
      <w:pPr>
        <w:pStyle w:val="Heading3"/>
        <w:numPr>
          <w:ilvl w:val="1"/>
          <w:numId w:val="20"/>
        </w:numPr>
        <w:rPr>
          <w:rFonts w:asciiTheme="minorHAnsi" w:hAnsiTheme="minorHAnsi" w:cstheme="minorHAnsi"/>
          <w:color w:val="538135" w:themeColor="accent6" w:themeShade="BF"/>
          <w:sz w:val="22"/>
          <w:szCs w:val="22"/>
          <w:lang w:bidi="th-TH"/>
        </w:rPr>
      </w:pPr>
      <w:r w:rsidRPr="00674F63">
        <w:rPr>
          <w:rFonts w:asciiTheme="minorHAnsi" w:hAnsiTheme="minorHAnsi" w:cstheme="minorHAnsi"/>
          <w:color w:val="538135" w:themeColor="accent6" w:themeShade="BF"/>
          <w:sz w:val="22"/>
          <w:szCs w:val="22"/>
          <w:lang w:bidi="th-TH"/>
        </w:rPr>
        <w:t>Methodology</w:t>
      </w:r>
    </w:p>
    <w:p w14:paraId="6AE98CE6" w14:textId="77777777" w:rsidR="00F66A57" w:rsidRPr="000B1947" w:rsidRDefault="00F66A57" w:rsidP="000B1947">
      <w:pPr>
        <w:pStyle w:val="ListParagraph"/>
        <w:jc w:val="both"/>
        <w:rPr>
          <w:rFonts w:cstheme="minorHAnsi"/>
          <w:sz w:val="22"/>
          <w:szCs w:val="22"/>
          <w:lang w:bidi="th-TH"/>
        </w:rPr>
      </w:pPr>
    </w:p>
    <w:p w14:paraId="3D77A03E" w14:textId="4D4DB4FD" w:rsidR="00765C30" w:rsidRPr="0032321A" w:rsidRDefault="00765C30" w:rsidP="000B1947">
      <w:pPr>
        <w:jc w:val="both"/>
        <w:rPr>
          <w:rFonts w:cstheme="minorHAnsi"/>
          <w:sz w:val="22"/>
          <w:szCs w:val="22"/>
          <w:lang w:bidi="th-TH"/>
        </w:rPr>
      </w:pPr>
      <w:r w:rsidRPr="0032321A">
        <w:rPr>
          <w:rFonts w:cstheme="minorHAnsi"/>
          <w:sz w:val="22"/>
          <w:szCs w:val="22"/>
          <w:lang w:bidi="th-TH"/>
        </w:rPr>
        <w:t>In order to meet best practice approaches, the project will apply the following principles for stakeholder engagement:</w:t>
      </w:r>
    </w:p>
    <w:p w14:paraId="314B3F91" w14:textId="77777777" w:rsidR="00765C30" w:rsidRPr="0032321A" w:rsidRDefault="00765C30" w:rsidP="00765C30">
      <w:pPr>
        <w:rPr>
          <w:rFonts w:cstheme="minorHAnsi"/>
          <w:sz w:val="22"/>
          <w:szCs w:val="22"/>
          <w:lang w:bidi="th-TH"/>
        </w:rPr>
      </w:pPr>
    </w:p>
    <w:p w14:paraId="2ED27DBC" w14:textId="77777777" w:rsidR="00765C30" w:rsidRPr="0032321A" w:rsidRDefault="00765C30" w:rsidP="00765C30">
      <w:pPr>
        <w:numPr>
          <w:ilvl w:val="0"/>
          <w:numId w:val="5"/>
        </w:numPr>
        <w:ind w:left="180" w:hanging="180"/>
        <w:contextualSpacing/>
        <w:jc w:val="both"/>
        <w:rPr>
          <w:rFonts w:cstheme="minorHAnsi"/>
          <w:sz w:val="22"/>
          <w:szCs w:val="22"/>
        </w:rPr>
      </w:pPr>
      <w:r w:rsidRPr="0032321A">
        <w:rPr>
          <w:rFonts w:cstheme="minorHAnsi"/>
          <w:i/>
          <w:sz w:val="22"/>
          <w:szCs w:val="22"/>
        </w:rPr>
        <w:t>Openness and life-cycle approach</w:t>
      </w:r>
      <w:r w:rsidRPr="0032321A">
        <w:rPr>
          <w:rFonts w:cstheme="minorHAnsi"/>
          <w:sz w:val="22"/>
          <w:szCs w:val="22"/>
        </w:rPr>
        <w:t>: public consultations for the project(s) will be arranged during the whole life-cycle, carried out in an open manner, free of external manipulation, interference, coercion or intimidation;</w:t>
      </w:r>
    </w:p>
    <w:p w14:paraId="5C2E69E4" w14:textId="77777777" w:rsidR="00765C30" w:rsidRPr="0032321A" w:rsidRDefault="00765C30" w:rsidP="00765C30">
      <w:pPr>
        <w:numPr>
          <w:ilvl w:val="0"/>
          <w:numId w:val="5"/>
        </w:numPr>
        <w:ind w:left="180" w:hanging="180"/>
        <w:contextualSpacing/>
        <w:jc w:val="both"/>
        <w:rPr>
          <w:rFonts w:cstheme="minorHAnsi"/>
          <w:sz w:val="22"/>
          <w:szCs w:val="22"/>
        </w:rPr>
      </w:pPr>
      <w:r w:rsidRPr="0032321A">
        <w:rPr>
          <w:rFonts w:cstheme="minorHAnsi"/>
          <w:i/>
          <w:sz w:val="22"/>
          <w:szCs w:val="22"/>
        </w:rPr>
        <w:t>Informed participation and feedback</w:t>
      </w:r>
      <w:r w:rsidRPr="0032321A">
        <w:rPr>
          <w:rFonts w:cstheme="minorHAnsi"/>
          <w:sz w:val="22"/>
          <w:szCs w:val="22"/>
        </w:rPr>
        <w:t>: information will be provided to and widely distributed among all stakeholders in an appropriate format; opportunities are provided for communicating stakeholders’ feedback, for analyzing and addressing comments and concerns;</w:t>
      </w:r>
    </w:p>
    <w:p w14:paraId="7BA12C70" w14:textId="77777777" w:rsidR="00765C30" w:rsidRPr="0032321A" w:rsidRDefault="00765C30" w:rsidP="00765C30">
      <w:pPr>
        <w:numPr>
          <w:ilvl w:val="0"/>
          <w:numId w:val="5"/>
        </w:numPr>
        <w:ind w:left="180" w:hanging="180"/>
        <w:contextualSpacing/>
        <w:jc w:val="both"/>
        <w:rPr>
          <w:rFonts w:cstheme="minorHAnsi"/>
          <w:sz w:val="22"/>
          <w:szCs w:val="22"/>
        </w:rPr>
      </w:pPr>
      <w:r w:rsidRPr="0032321A">
        <w:rPr>
          <w:rFonts w:cstheme="minorHAnsi"/>
          <w:i/>
          <w:sz w:val="22"/>
          <w:szCs w:val="22"/>
        </w:rPr>
        <w:t>Inclusiveness and sensitivity</w:t>
      </w:r>
      <w:r w:rsidRPr="0032321A">
        <w:rPr>
          <w:rFonts w:cstheme="minorHAnsi"/>
          <w:sz w:val="22"/>
          <w:szCs w:val="22"/>
        </w:rPr>
        <w:t xml:space="preserve">: stakeholder identification </w:t>
      </w:r>
      <w:proofErr w:type="gramStart"/>
      <w:r w:rsidRPr="0032321A">
        <w:rPr>
          <w:rFonts w:cstheme="minorHAnsi"/>
          <w:sz w:val="22"/>
          <w:szCs w:val="22"/>
        </w:rPr>
        <w:t>is</w:t>
      </w:r>
      <w:proofErr w:type="gramEnd"/>
      <w:r w:rsidRPr="0032321A">
        <w:rPr>
          <w:rFonts w:cstheme="minorHAnsi"/>
          <w:sz w:val="22"/>
          <w:szCs w:val="22"/>
        </w:rPr>
        <w:t xml:space="preserve"> undertaken to support better communications and build effective relationships. The participation process for the projects is inclusive. All stakeholders are encouraged to be involved in the consultation process, to the extent the current circumstances permit. Equal access to information is provided to all stakeholders. Sensitivity to stakeholders’ needs is the key principle underlying the selection of engagement methods. Special attention is given to vulnerable groups, in particular women, youth, elderly and the cultural sensitivities of diverse ethnic groups.</w:t>
      </w:r>
    </w:p>
    <w:p w14:paraId="7132B201" w14:textId="77777777" w:rsidR="00765C30" w:rsidRPr="0032321A" w:rsidRDefault="00765C30" w:rsidP="00765C30">
      <w:pPr>
        <w:rPr>
          <w:rFonts w:cstheme="minorHAnsi"/>
          <w:sz w:val="22"/>
          <w:szCs w:val="22"/>
          <w:lang w:bidi="th-TH"/>
        </w:rPr>
      </w:pPr>
    </w:p>
    <w:p w14:paraId="40E3D12A" w14:textId="77777777" w:rsidR="00765C30" w:rsidRPr="0032321A" w:rsidRDefault="00765C30" w:rsidP="00765C30">
      <w:pPr>
        <w:rPr>
          <w:rFonts w:cstheme="minorHAnsi"/>
          <w:sz w:val="22"/>
          <w:szCs w:val="22"/>
          <w:lang w:bidi="th-TH"/>
        </w:rPr>
      </w:pPr>
      <w:r w:rsidRPr="0032321A">
        <w:rPr>
          <w:rFonts w:cstheme="minorHAnsi"/>
          <w:sz w:val="22"/>
          <w:szCs w:val="22"/>
          <w:lang w:bidi="th-TH"/>
        </w:rPr>
        <w:t>For the purposes of effective and tailored engagement, stakeholders of the proposed project can be divided into the following core categories:</w:t>
      </w:r>
    </w:p>
    <w:p w14:paraId="7EDC1B62" w14:textId="77777777" w:rsidR="00765C30" w:rsidRPr="0032321A" w:rsidRDefault="00765C30" w:rsidP="00765C30">
      <w:pPr>
        <w:ind w:left="180"/>
        <w:contextualSpacing/>
        <w:rPr>
          <w:rFonts w:cstheme="minorHAnsi"/>
          <w:sz w:val="22"/>
          <w:szCs w:val="22"/>
        </w:rPr>
      </w:pPr>
    </w:p>
    <w:p w14:paraId="5D138AB7" w14:textId="77777777" w:rsidR="00765C30" w:rsidRPr="0032321A" w:rsidRDefault="00765C30" w:rsidP="00765C30">
      <w:pPr>
        <w:numPr>
          <w:ilvl w:val="0"/>
          <w:numId w:val="6"/>
        </w:numPr>
        <w:ind w:left="180" w:hanging="180"/>
        <w:contextualSpacing/>
        <w:jc w:val="both"/>
        <w:rPr>
          <w:rFonts w:cstheme="minorHAnsi"/>
          <w:sz w:val="22"/>
          <w:szCs w:val="22"/>
        </w:rPr>
      </w:pPr>
      <w:r w:rsidRPr="0032321A">
        <w:rPr>
          <w:rFonts w:cstheme="minorHAnsi"/>
          <w:b/>
          <w:sz w:val="22"/>
          <w:szCs w:val="22"/>
        </w:rPr>
        <w:t>Affected Parties</w:t>
      </w:r>
      <w:r w:rsidRPr="0032321A">
        <w:rPr>
          <w:rFonts w:cstheme="minorHAnsi"/>
          <w:sz w:val="22"/>
          <w:szCs w:val="22"/>
        </w:rPr>
        <w:t xml:space="preserve"> – persons, groups and other entities within the Project Area of Influence (PAI) that are directly influenced (actually or potentially) by the project and/or have been identified as most susceptible to change associated with the project, and who need to be closely engaged in identifying impacts and their significance, as well as in decision-making on mitigation and management measures;</w:t>
      </w:r>
    </w:p>
    <w:p w14:paraId="51BD8218" w14:textId="77777777" w:rsidR="00765C30" w:rsidRPr="0032321A" w:rsidRDefault="00765C30" w:rsidP="00765C30">
      <w:pPr>
        <w:ind w:left="180"/>
        <w:contextualSpacing/>
        <w:rPr>
          <w:rFonts w:cstheme="minorHAnsi"/>
          <w:sz w:val="22"/>
          <w:szCs w:val="22"/>
        </w:rPr>
      </w:pPr>
    </w:p>
    <w:p w14:paraId="6E34B6F8" w14:textId="77777777" w:rsidR="00765C30" w:rsidRPr="0032321A" w:rsidRDefault="00765C30" w:rsidP="00765C30">
      <w:pPr>
        <w:numPr>
          <w:ilvl w:val="0"/>
          <w:numId w:val="6"/>
        </w:numPr>
        <w:ind w:left="180" w:hanging="180"/>
        <w:contextualSpacing/>
        <w:jc w:val="both"/>
        <w:rPr>
          <w:rFonts w:cstheme="minorHAnsi"/>
          <w:sz w:val="22"/>
          <w:szCs w:val="22"/>
        </w:rPr>
      </w:pPr>
      <w:r w:rsidRPr="0032321A">
        <w:rPr>
          <w:rFonts w:cstheme="minorHAnsi"/>
          <w:b/>
          <w:sz w:val="22"/>
          <w:szCs w:val="22"/>
        </w:rPr>
        <w:t>Other Interested Parties</w:t>
      </w:r>
      <w:r w:rsidRPr="0032321A">
        <w:rPr>
          <w:rFonts w:cstheme="minorHAnsi"/>
          <w:sz w:val="22"/>
          <w:szCs w:val="22"/>
        </w:rPr>
        <w:t xml:space="preserve"> – individuals/groups/entities that may not experience direct impacts from the Project but who consider or perceive their interests as being affected by the project and/or who could affect the project and the process of its implementation in some way; and</w:t>
      </w:r>
    </w:p>
    <w:p w14:paraId="775C49A4" w14:textId="77777777" w:rsidR="00765C30" w:rsidRPr="0032321A" w:rsidRDefault="00765C30" w:rsidP="00765C30">
      <w:pPr>
        <w:ind w:left="180"/>
        <w:contextualSpacing/>
        <w:rPr>
          <w:rFonts w:cstheme="minorHAnsi"/>
          <w:sz w:val="22"/>
          <w:szCs w:val="22"/>
        </w:rPr>
      </w:pPr>
    </w:p>
    <w:p w14:paraId="2A821B08" w14:textId="77777777" w:rsidR="00765C30" w:rsidRPr="0032321A" w:rsidRDefault="00765C30" w:rsidP="00765C30">
      <w:pPr>
        <w:numPr>
          <w:ilvl w:val="0"/>
          <w:numId w:val="6"/>
        </w:numPr>
        <w:ind w:left="180" w:hanging="180"/>
        <w:contextualSpacing/>
        <w:jc w:val="both"/>
        <w:rPr>
          <w:rFonts w:cstheme="minorHAnsi"/>
          <w:sz w:val="22"/>
          <w:szCs w:val="22"/>
        </w:rPr>
      </w:pPr>
      <w:r w:rsidRPr="0032321A">
        <w:rPr>
          <w:rFonts w:cstheme="minorHAnsi"/>
          <w:b/>
          <w:sz w:val="22"/>
          <w:szCs w:val="22"/>
        </w:rPr>
        <w:t>Vulnerable Groups</w:t>
      </w:r>
      <w:r w:rsidRPr="0032321A">
        <w:rPr>
          <w:rFonts w:cstheme="minorHAnsi"/>
          <w:sz w:val="22"/>
          <w:szCs w:val="22"/>
          <w:lang w:bidi="th-TH"/>
        </w:rPr>
        <w:t xml:space="preserve"> – persons who may be disproportionately impacted or further disadvantaged by the project(s) as compared with any other groups due to their vulnerable</w:t>
      </w:r>
      <w:r w:rsidRPr="0032321A">
        <w:rPr>
          <w:rFonts w:cstheme="minorHAnsi"/>
          <w:sz w:val="22"/>
          <w:szCs w:val="22"/>
        </w:rPr>
        <w:t xml:space="preserve"> status</w:t>
      </w:r>
      <w:r w:rsidRPr="0032321A">
        <w:rPr>
          <w:rFonts w:cstheme="minorHAnsi"/>
          <w:sz w:val="22"/>
          <w:szCs w:val="22"/>
          <w:vertAlign w:val="superscript"/>
        </w:rPr>
        <w:footnoteReference w:id="1"/>
      </w:r>
      <w:r w:rsidRPr="0032321A">
        <w:rPr>
          <w:rFonts w:cstheme="minorHAnsi"/>
          <w:sz w:val="22"/>
          <w:szCs w:val="22"/>
          <w:vertAlign w:val="superscript"/>
        </w:rPr>
        <w:t>,</w:t>
      </w:r>
      <w:r w:rsidRPr="0032321A">
        <w:rPr>
          <w:rFonts w:cstheme="minorHAnsi"/>
          <w:sz w:val="22"/>
          <w:szCs w:val="22"/>
        </w:rPr>
        <w:t xml:space="preserve"> and that may require special engagement efforts to ensure their equal representation in the consultation and decision-making process associated with the project.</w:t>
      </w:r>
    </w:p>
    <w:p w14:paraId="5C53BE86" w14:textId="77777777" w:rsidR="00765C30" w:rsidRPr="0032321A" w:rsidRDefault="00765C30" w:rsidP="00A00741">
      <w:pPr>
        <w:rPr>
          <w:rFonts w:cstheme="minorHAnsi"/>
          <w:sz w:val="22"/>
          <w:szCs w:val="22"/>
        </w:rPr>
      </w:pPr>
    </w:p>
    <w:p w14:paraId="13C0F280" w14:textId="76750FDC" w:rsidR="00A00741" w:rsidRPr="00674F63" w:rsidRDefault="00F66A57" w:rsidP="000B1947">
      <w:pPr>
        <w:pStyle w:val="Heading3"/>
        <w:ind w:firstLine="180"/>
        <w:rPr>
          <w:rFonts w:asciiTheme="minorHAnsi" w:hAnsiTheme="minorHAnsi" w:cstheme="minorHAnsi"/>
          <w:color w:val="538135" w:themeColor="accent6" w:themeShade="BF"/>
          <w:sz w:val="22"/>
          <w:szCs w:val="22"/>
        </w:rPr>
      </w:pPr>
      <w:r w:rsidRPr="00674F63">
        <w:rPr>
          <w:rFonts w:asciiTheme="minorHAnsi" w:hAnsiTheme="minorHAnsi" w:cstheme="minorHAnsi"/>
          <w:color w:val="538135" w:themeColor="accent6" w:themeShade="BF"/>
          <w:sz w:val="22"/>
          <w:szCs w:val="22"/>
        </w:rPr>
        <w:t xml:space="preserve">2.2 </w:t>
      </w:r>
      <w:r w:rsidR="00A00741" w:rsidRPr="00674F63">
        <w:rPr>
          <w:rFonts w:asciiTheme="minorHAnsi" w:hAnsiTheme="minorHAnsi" w:cstheme="minorHAnsi"/>
          <w:color w:val="538135" w:themeColor="accent6" w:themeShade="BF"/>
          <w:sz w:val="22"/>
          <w:szCs w:val="22"/>
        </w:rPr>
        <w:t>Affected Parties</w:t>
      </w:r>
    </w:p>
    <w:p w14:paraId="03EE50E7" w14:textId="77777777" w:rsidR="007B4428" w:rsidRPr="000D4896" w:rsidRDefault="007B4428" w:rsidP="000D4896"/>
    <w:p w14:paraId="6BA8C345" w14:textId="77777777" w:rsidR="003B1AE4" w:rsidRPr="009A723A" w:rsidRDefault="003B1AE4" w:rsidP="003B1AE4">
      <w:pPr>
        <w:spacing w:after="231"/>
        <w:ind w:right="49"/>
        <w:rPr>
          <w:sz w:val="22"/>
          <w:szCs w:val="22"/>
          <w:lang w:bidi="th-TH"/>
        </w:rPr>
      </w:pPr>
      <w:r w:rsidRPr="009A723A">
        <w:rPr>
          <w:sz w:val="22"/>
          <w:szCs w:val="22"/>
        </w:rPr>
        <w:t>Af</w:t>
      </w:r>
      <w:r w:rsidRPr="009A723A">
        <w:rPr>
          <w:sz w:val="22"/>
          <w:szCs w:val="22"/>
          <w:lang w:bidi="th-TH"/>
        </w:rPr>
        <w:t xml:space="preserve">fected Parties include local communities, community members and other parties that may be subject to direct impacts from the Project. Specifically, the following individuals and groups fall within this category: </w:t>
      </w:r>
    </w:p>
    <w:p w14:paraId="44583131" w14:textId="2E87D25E" w:rsidR="003B1AE4" w:rsidRPr="009A723A" w:rsidRDefault="003B1AE4" w:rsidP="003B1AE4">
      <w:pPr>
        <w:pStyle w:val="ListParagraph"/>
        <w:numPr>
          <w:ilvl w:val="0"/>
          <w:numId w:val="7"/>
        </w:numPr>
        <w:spacing w:after="231" w:line="249" w:lineRule="auto"/>
        <w:ind w:right="49"/>
        <w:jc w:val="both"/>
        <w:rPr>
          <w:sz w:val="22"/>
          <w:szCs w:val="22"/>
          <w:lang w:bidi="th-TH"/>
        </w:rPr>
      </w:pPr>
      <w:r w:rsidRPr="009A723A">
        <w:rPr>
          <w:sz w:val="22"/>
          <w:szCs w:val="22"/>
          <w:lang w:bidi="th-TH"/>
        </w:rPr>
        <w:t>COVID-19 infected people in hospitals and their families &amp; relatives</w:t>
      </w:r>
      <w:r w:rsidR="0033133D" w:rsidRPr="009A723A">
        <w:rPr>
          <w:sz w:val="22"/>
          <w:szCs w:val="22"/>
          <w:lang w:bidi="th-TH"/>
        </w:rPr>
        <w:t>;</w:t>
      </w:r>
    </w:p>
    <w:p w14:paraId="0663F9D9" w14:textId="2B9E2CF4" w:rsidR="003B1AE4" w:rsidRPr="009A723A" w:rsidRDefault="003B1AE4" w:rsidP="003B1AE4">
      <w:pPr>
        <w:pStyle w:val="ListParagraph"/>
        <w:numPr>
          <w:ilvl w:val="0"/>
          <w:numId w:val="7"/>
        </w:numPr>
        <w:spacing w:after="231" w:line="249" w:lineRule="auto"/>
        <w:ind w:right="49"/>
        <w:jc w:val="both"/>
        <w:rPr>
          <w:sz w:val="22"/>
          <w:szCs w:val="22"/>
          <w:lang w:bidi="th-TH"/>
        </w:rPr>
      </w:pPr>
      <w:r w:rsidRPr="009A723A">
        <w:rPr>
          <w:sz w:val="22"/>
          <w:szCs w:val="22"/>
          <w:lang w:bidi="th-TH"/>
        </w:rPr>
        <w:t>People in quarantine/isolation centers and their families &amp; relatives</w:t>
      </w:r>
      <w:r w:rsidR="0033133D" w:rsidRPr="009A723A">
        <w:rPr>
          <w:sz w:val="22"/>
          <w:szCs w:val="22"/>
          <w:lang w:bidi="th-TH"/>
        </w:rPr>
        <w:t>;</w:t>
      </w:r>
    </w:p>
    <w:p w14:paraId="4474B387" w14:textId="1DC9D390" w:rsidR="003B1AE4" w:rsidRPr="009A723A" w:rsidRDefault="003B1AE4" w:rsidP="003B1AE4">
      <w:pPr>
        <w:pStyle w:val="ListParagraph"/>
        <w:numPr>
          <w:ilvl w:val="0"/>
          <w:numId w:val="7"/>
        </w:numPr>
        <w:spacing w:after="231" w:line="249" w:lineRule="auto"/>
        <w:ind w:right="49"/>
        <w:jc w:val="both"/>
        <w:rPr>
          <w:sz w:val="22"/>
          <w:szCs w:val="22"/>
          <w:lang w:bidi="th-TH"/>
        </w:rPr>
      </w:pPr>
      <w:r w:rsidRPr="009A723A">
        <w:rPr>
          <w:sz w:val="22"/>
          <w:szCs w:val="22"/>
          <w:lang w:bidi="th-TH"/>
        </w:rPr>
        <w:t>Workers in quarantine/isolation facilities, hospitals, diagnostic laboratories</w:t>
      </w:r>
      <w:r w:rsidR="00232599" w:rsidRPr="009A723A">
        <w:rPr>
          <w:sz w:val="22"/>
          <w:szCs w:val="22"/>
          <w:lang w:bidi="th-TH"/>
        </w:rPr>
        <w:t>;</w:t>
      </w:r>
    </w:p>
    <w:p w14:paraId="4C1816A3" w14:textId="62C5F993" w:rsidR="003B1AE4" w:rsidRPr="009A723A" w:rsidRDefault="003B1AE4" w:rsidP="003B1AE4">
      <w:pPr>
        <w:pStyle w:val="ListParagraph"/>
        <w:numPr>
          <w:ilvl w:val="0"/>
          <w:numId w:val="7"/>
        </w:numPr>
        <w:spacing w:after="231" w:line="249" w:lineRule="auto"/>
        <w:ind w:right="49"/>
        <w:jc w:val="both"/>
        <w:rPr>
          <w:sz w:val="22"/>
          <w:szCs w:val="22"/>
          <w:lang w:bidi="th-TH"/>
        </w:rPr>
      </w:pPr>
      <w:r w:rsidRPr="009A723A">
        <w:rPr>
          <w:sz w:val="22"/>
          <w:szCs w:val="22"/>
          <w:lang w:bidi="th-TH"/>
        </w:rPr>
        <w:t>Communities in the vicinity of the project’s planned quarantine/isolation facilities, hospitals, laboratories</w:t>
      </w:r>
      <w:r w:rsidR="00232599" w:rsidRPr="009A723A">
        <w:rPr>
          <w:sz w:val="22"/>
          <w:szCs w:val="22"/>
          <w:lang w:bidi="th-TH"/>
        </w:rPr>
        <w:t>;</w:t>
      </w:r>
    </w:p>
    <w:p w14:paraId="532947D3" w14:textId="0379B0BA" w:rsidR="003B1AE4" w:rsidRPr="009A723A" w:rsidRDefault="003B1AE4" w:rsidP="003B1AE4">
      <w:pPr>
        <w:pStyle w:val="ListParagraph"/>
        <w:numPr>
          <w:ilvl w:val="0"/>
          <w:numId w:val="7"/>
        </w:numPr>
        <w:spacing w:after="231" w:line="249" w:lineRule="auto"/>
        <w:ind w:right="49"/>
        <w:jc w:val="both"/>
        <w:rPr>
          <w:sz w:val="22"/>
          <w:szCs w:val="22"/>
          <w:lang w:bidi="th-TH"/>
        </w:rPr>
      </w:pPr>
      <w:r w:rsidRPr="009A723A">
        <w:rPr>
          <w:sz w:val="22"/>
          <w:szCs w:val="22"/>
          <w:lang w:bidi="th-TH"/>
        </w:rPr>
        <w:t>People at risk of contracting COVID-19 (e.g. tourists, tour guides, hotels and guest house operators &amp; their staff, associates of those infected, inhabitants of areas where cases have been identified)</w:t>
      </w:r>
    </w:p>
    <w:p w14:paraId="03A5E15D" w14:textId="77777777" w:rsidR="005943C9" w:rsidRPr="009A723A" w:rsidRDefault="005943C9" w:rsidP="005943C9">
      <w:pPr>
        <w:pStyle w:val="ListParagraph"/>
        <w:numPr>
          <w:ilvl w:val="0"/>
          <w:numId w:val="7"/>
        </w:numPr>
        <w:spacing w:after="231" w:line="249" w:lineRule="auto"/>
        <w:ind w:right="49"/>
        <w:jc w:val="both"/>
        <w:rPr>
          <w:rFonts w:cstheme="minorHAnsi"/>
          <w:sz w:val="22"/>
          <w:szCs w:val="22"/>
          <w:lang w:bidi="th-TH"/>
        </w:rPr>
      </w:pPr>
      <w:r w:rsidRPr="009A723A">
        <w:rPr>
          <w:rFonts w:cstheme="minorHAnsi"/>
          <w:sz w:val="22"/>
          <w:szCs w:val="22"/>
          <w:lang w:bidi="th-TH"/>
        </w:rPr>
        <w:lastRenderedPageBreak/>
        <w:t xml:space="preserve">Public/private health care workers (doctors, nurses, public health Inspectors, midwives, </w:t>
      </w:r>
      <w:r w:rsidRPr="009A723A">
        <w:rPr>
          <w:rFonts w:cstheme="minorHAnsi"/>
          <w:sz w:val="22"/>
          <w:szCs w:val="22"/>
        </w:rPr>
        <w:t>laboratory</w:t>
      </w:r>
      <w:r w:rsidRPr="009A723A">
        <w:rPr>
          <w:rFonts w:cstheme="minorHAnsi"/>
          <w:sz w:val="22"/>
          <w:szCs w:val="22"/>
          <w:lang w:bidi="th-TH"/>
        </w:rPr>
        <w:t xml:space="preserve"> technicians/staff, all types of workers in quarantine/isolation facilities, hospitals, diagnostic laboratories);</w:t>
      </w:r>
    </w:p>
    <w:p w14:paraId="22F8CFE5" w14:textId="77777777" w:rsidR="00B975D6" w:rsidRPr="009A723A" w:rsidRDefault="00B975D6" w:rsidP="00B975D6">
      <w:pPr>
        <w:pStyle w:val="ListParagraph"/>
        <w:numPr>
          <w:ilvl w:val="0"/>
          <w:numId w:val="7"/>
        </w:numPr>
        <w:spacing w:after="231" w:line="249" w:lineRule="auto"/>
        <w:ind w:right="49"/>
        <w:jc w:val="both"/>
        <w:rPr>
          <w:rFonts w:cstheme="minorHAnsi"/>
          <w:sz w:val="22"/>
          <w:szCs w:val="22"/>
        </w:rPr>
      </w:pPr>
      <w:r w:rsidRPr="009A723A">
        <w:rPr>
          <w:rFonts w:cstheme="minorHAnsi"/>
          <w:sz w:val="22"/>
          <w:szCs w:val="22"/>
        </w:rPr>
        <w:t xml:space="preserve">People at COVID-19 risks (elderly 65+, people leaving with AIDS/HIV, people with chronic medical conditions, such as diabetes and heart disease, travelers, inhabitants of border communities, etc.); </w:t>
      </w:r>
    </w:p>
    <w:p w14:paraId="17EC3E58" w14:textId="33441042" w:rsidR="00D3317C" w:rsidRPr="009A723A" w:rsidRDefault="00D3317C" w:rsidP="00D3317C">
      <w:pPr>
        <w:pStyle w:val="ListParagraph"/>
        <w:numPr>
          <w:ilvl w:val="0"/>
          <w:numId w:val="7"/>
        </w:numPr>
        <w:spacing w:after="231" w:line="249" w:lineRule="auto"/>
        <w:ind w:right="49"/>
        <w:jc w:val="both"/>
        <w:rPr>
          <w:rFonts w:cstheme="minorHAnsi"/>
          <w:sz w:val="22"/>
          <w:szCs w:val="22"/>
        </w:rPr>
      </w:pPr>
      <w:r w:rsidRPr="009A723A">
        <w:rPr>
          <w:rFonts w:cstheme="minorHAnsi"/>
          <w:sz w:val="22"/>
          <w:szCs w:val="22"/>
        </w:rPr>
        <w:t xml:space="preserve">Civil work contractors involved in </w:t>
      </w:r>
      <w:r w:rsidRPr="009A723A">
        <w:rPr>
          <w:rFonts w:cstheme="minorHAnsi"/>
          <w:sz w:val="22"/>
          <w:szCs w:val="22"/>
        </w:rPr>
        <w:t>small repa</w:t>
      </w:r>
      <w:r w:rsidR="00854040" w:rsidRPr="009A723A">
        <w:rPr>
          <w:rFonts w:cstheme="minorHAnsi"/>
          <w:sz w:val="22"/>
          <w:szCs w:val="22"/>
        </w:rPr>
        <w:t xml:space="preserve">irs </w:t>
      </w:r>
      <w:r w:rsidRPr="009A723A">
        <w:rPr>
          <w:rFonts w:cstheme="minorHAnsi"/>
          <w:sz w:val="22"/>
          <w:szCs w:val="22"/>
        </w:rPr>
        <w:t xml:space="preserve">or installation of equipment at hospital premises, laboratories, quarantine centers, or other medical facilities; </w:t>
      </w:r>
    </w:p>
    <w:p w14:paraId="5D2075CE" w14:textId="77777777" w:rsidR="00D3317C" w:rsidRPr="009A723A" w:rsidRDefault="00D3317C" w:rsidP="00D3317C">
      <w:pPr>
        <w:pStyle w:val="ListParagraph"/>
        <w:numPr>
          <w:ilvl w:val="0"/>
          <w:numId w:val="7"/>
        </w:numPr>
        <w:spacing w:after="231" w:line="249" w:lineRule="auto"/>
        <w:ind w:right="49"/>
        <w:jc w:val="both"/>
        <w:rPr>
          <w:rFonts w:cstheme="minorHAnsi"/>
          <w:sz w:val="22"/>
          <w:szCs w:val="22"/>
        </w:rPr>
      </w:pPr>
      <w:r w:rsidRPr="009A723A">
        <w:rPr>
          <w:rFonts w:cstheme="minorHAnsi"/>
          <w:sz w:val="22"/>
          <w:szCs w:val="22"/>
        </w:rPr>
        <w:t>Law enforcement authorities and their staff (e.g. Police, Army) involved in enforcing quarantine measures;</w:t>
      </w:r>
    </w:p>
    <w:p w14:paraId="415456BF" w14:textId="77777777" w:rsidR="00D3317C" w:rsidRPr="009A723A" w:rsidRDefault="00D3317C" w:rsidP="00D3317C">
      <w:pPr>
        <w:pStyle w:val="ListParagraph"/>
        <w:numPr>
          <w:ilvl w:val="0"/>
          <w:numId w:val="7"/>
        </w:numPr>
        <w:rPr>
          <w:rFonts w:cstheme="minorHAnsi"/>
          <w:sz w:val="22"/>
          <w:szCs w:val="22"/>
          <w:lang w:bidi="th-TH"/>
        </w:rPr>
      </w:pPr>
      <w:r w:rsidRPr="009A723A">
        <w:rPr>
          <w:rFonts w:cstheme="minorHAnsi"/>
          <w:sz w:val="22"/>
          <w:szCs w:val="22"/>
          <w:lang w:bidi="th-TH"/>
        </w:rPr>
        <w:t>State and municipal employees in affected regions;</w:t>
      </w:r>
    </w:p>
    <w:p w14:paraId="6E7D79AD" w14:textId="29192496" w:rsidR="005943C9" w:rsidRPr="00D92560" w:rsidRDefault="00D3317C" w:rsidP="00D92560">
      <w:pPr>
        <w:pStyle w:val="ListParagraph"/>
        <w:numPr>
          <w:ilvl w:val="0"/>
          <w:numId w:val="7"/>
        </w:numPr>
        <w:spacing w:after="231" w:line="249" w:lineRule="auto"/>
        <w:ind w:right="49"/>
        <w:jc w:val="both"/>
        <w:rPr>
          <w:rFonts w:cstheme="minorHAnsi"/>
          <w:sz w:val="22"/>
          <w:szCs w:val="22"/>
        </w:rPr>
      </w:pPr>
      <w:r w:rsidRPr="009A723A">
        <w:rPr>
          <w:rFonts w:cstheme="minorHAnsi"/>
          <w:sz w:val="22"/>
          <w:szCs w:val="22"/>
        </w:rPr>
        <w:t>Staff involved in transport and logistics related to the project site.</w:t>
      </w:r>
    </w:p>
    <w:p w14:paraId="54D668D2" w14:textId="77777777" w:rsidR="003B1AE4" w:rsidRPr="009A723A" w:rsidRDefault="003B1AE4" w:rsidP="003B1AE4">
      <w:pPr>
        <w:pStyle w:val="ListParagraph"/>
        <w:numPr>
          <w:ilvl w:val="0"/>
          <w:numId w:val="7"/>
        </w:numPr>
        <w:spacing w:after="231" w:line="249" w:lineRule="auto"/>
        <w:ind w:right="49"/>
        <w:jc w:val="both"/>
        <w:rPr>
          <w:sz w:val="22"/>
          <w:szCs w:val="22"/>
          <w:lang w:bidi="th-TH"/>
        </w:rPr>
      </w:pPr>
      <w:r w:rsidRPr="009A723A">
        <w:rPr>
          <w:sz w:val="22"/>
          <w:szCs w:val="22"/>
          <w:lang w:bidi="th-TH"/>
        </w:rPr>
        <w:t xml:space="preserve">Local Government administrations in affected regions </w:t>
      </w:r>
    </w:p>
    <w:p w14:paraId="0DD33186" w14:textId="20F4A17C" w:rsidR="003B1AE4" w:rsidRPr="009A723A" w:rsidRDefault="003B1AE4" w:rsidP="003B1AE4">
      <w:pPr>
        <w:pStyle w:val="ListParagraph"/>
        <w:numPr>
          <w:ilvl w:val="0"/>
          <w:numId w:val="7"/>
        </w:numPr>
        <w:spacing w:after="231" w:line="249" w:lineRule="auto"/>
        <w:ind w:right="49"/>
        <w:jc w:val="both"/>
        <w:rPr>
          <w:sz w:val="22"/>
          <w:szCs w:val="22"/>
          <w:lang w:bidi="th-TH"/>
        </w:rPr>
      </w:pPr>
      <w:proofErr w:type="spellStart"/>
      <w:r w:rsidRPr="009A723A">
        <w:rPr>
          <w:sz w:val="22"/>
          <w:szCs w:val="22"/>
          <w:lang w:bidi="th-TH"/>
        </w:rPr>
        <w:t>M</w:t>
      </w:r>
      <w:r w:rsidR="00591E3A" w:rsidRPr="009A723A">
        <w:rPr>
          <w:sz w:val="22"/>
          <w:szCs w:val="22"/>
          <w:lang w:bidi="th-TH"/>
        </w:rPr>
        <w:t>oHLSA</w:t>
      </w:r>
      <w:proofErr w:type="spellEnd"/>
      <w:r w:rsidRPr="009A723A">
        <w:rPr>
          <w:sz w:val="22"/>
          <w:szCs w:val="22"/>
          <w:lang w:bidi="th-TH"/>
        </w:rPr>
        <w:t xml:space="preserve"> officials</w:t>
      </w:r>
    </w:p>
    <w:p w14:paraId="157A7857" w14:textId="77777777" w:rsidR="00B97A83" w:rsidRPr="009A723A" w:rsidRDefault="00B97A83" w:rsidP="00B97A83">
      <w:pPr>
        <w:pStyle w:val="ListParagraph"/>
        <w:numPr>
          <w:ilvl w:val="0"/>
          <w:numId w:val="7"/>
        </w:numPr>
        <w:spacing w:after="231" w:line="249" w:lineRule="auto"/>
        <w:ind w:right="49"/>
        <w:jc w:val="both"/>
        <w:rPr>
          <w:rFonts w:cstheme="minorHAnsi"/>
          <w:sz w:val="22"/>
          <w:szCs w:val="22"/>
        </w:rPr>
      </w:pPr>
      <w:r w:rsidRPr="009A723A">
        <w:rPr>
          <w:rFonts w:cstheme="minorHAnsi"/>
          <w:sz w:val="22"/>
          <w:szCs w:val="22"/>
        </w:rPr>
        <w:t>Persons losing employment as a result of COVID-19 economic impacts;</w:t>
      </w:r>
    </w:p>
    <w:p w14:paraId="1667693D" w14:textId="77777777" w:rsidR="00B97A83" w:rsidRPr="009A723A" w:rsidRDefault="00B97A83" w:rsidP="00B97A83">
      <w:pPr>
        <w:pStyle w:val="ListParagraph"/>
        <w:numPr>
          <w:ilvl w:val="0"/>
          <w:numId w:val="7"/>
        </w:numPr>
        <w:spacing w:after="231" w:line="249" w:lineRule="auto"/>
        <w:ind w:right="49"/>
        <w:jc w:val="both"/>
        <w:rPr>
          <w:rFonts w:cstheme="minorHAnsi"/>
          <w:sz w:val="22"/>
          <w:szCs w:val="22"/>
        </w:rPr>
      </w:pPr>
      <w:r w:rsidRPr="009A723A">
        <w:rPr>
          <w:rFonts w:cstheme="minorHAnsi"/>
          <w:sz w:val="22"/>
          <w:szCs w:val="22"/>
        </w:rPr>
        <w:t>Business owners losing income or closing down as a result of COVID-19 economic impact;</w:t>
      </w:r>
    </w:p>
    <w:p w14:paraId="183D1584" w14:textId="77777777" w:rsidR="00B97A83" w:rsidRPr="009A723A" w:rsidRDefault="00B97A83" w:rsidP="00B97A83">
      <w:pPr>
        <w:pStyle w:val="ListParagraph"/>
        <w:numPr>
          <w:ilvl w:val="0"/>
          <w:numId w:val="7"/>
        </w:numPr>
        <w:spacing w:after="231" w:line="249" w:lineRule="auto"/>
        <w:ind w:right="49"/>
        <w:jc w:val="both"/>
        <w:rPr>
          <w:rFonts w:cstheme="minorHAnsi"/>
          <w:sz w:val="22"/>
          <w:szCs w:val="22"/>
        </w:rPr>
      </w:pPr>
      <w:r w:rsidRPr="009A723A">
        <w:rPr>
          <w:rFonts w:cstheme="minorHAnsi"/>
          <w:sz w:val="22"/>
          <w:szCs w:val="22"/>
        </w:rPr>
        <w:t>Business owners contemplating lay-off of workers due to declining revenues;</w:t>
      </w:r>
    </w:p>
    <w:p w14:paraId="7A6F1FF2" w14:textId="77777777" w:rsidR="00B97A83" w:rsidRPr="009A723A" w:rsidRDefault="00B97A83" w:rsidP="00B97A83">
      <w:pPr>
        <w:pStyle w:val="ListParagraph"/>
        <w:numPr>
          <w:ilvl w:val="0"/>
          <w:numId w:val="7"/>
        </w:numPr>
        <w:spacing w:after="231" w:line="249" w:lineRule="auto"/>
        <w:ind w:right="49"/>
        <w:jc w:val="both"/>
        <w:rPr>
          <w:rFonts w:cstheme="minorHAnsi"/>
          <w:sz w:val="22"/>
          <w:szCs w:val="22"/>
        </w:rPr>
      </w:pPr>
      <w:r w:rsidRPr="009A723A">
        <w:rPr>
          <w:rFonts w:cstheme="minorHAnsi"/>
          <w:sz w:val="22"/>
          <w:szCs w:val="22"/>
        </w:rPr>
        <w:t>Poor and vulnerable households, including recipients of targeted social assistance or other social transfers;</w:t>
      </w:r>
    </w:p>
    <w:p w14:paraId="1429938F" w14:textId="0A429409" w:rsidR="00B97A83" w:rsidRPr="009A723A" w:rsidRDefault="00B97A83" w:rsidP="00B97A83">
      <w:pPr>
        <w:pStyle w:val="ListParagraph"/>
        <w:numPr>
          <w:ilvl w:val="0"/>
          <w:numId w:val="7"/>
        </w:numPr>
        <w:spacing w:after="231" w:line="249" w:lineRule="auto"/>
        <w:ind w:right="49"/>
        <w:jc w:val="both"/>
        <w:rPr>
          <w:rFonts w:cstheme="minorHAnsi"/>
          <w:sz w:val="22"/>
          <w:szCs w:val="22"/>
        </w:rPr>
      </w:pPr>
      <w:r w:rsidRPr="009A723A">
        <w:rPr>
          <w:rFonts w:cstheme="minorHAnsi"/>
          <w:sz w:val="22"/>
          <w:szCs w:val="22"/>
        </w:rPr>
        <w:t>Workers of</w:t>
      </w:r>
      <w:r w:rsidR="009E07C7" w:rsidRPr="009A723A">
        <w:rPr>
          <w:rFonts w:cstheme="minorHAnsi"/>
          <w:sz w:val="22"/>
          <w:szCs w:val="22"/>
        </w:rPr>
        <w:t xml:space="preserve"> </w:t>
      </w:r>
      <w:r w:rsidR="00B070F6" w:rsidRPr="009A723A">
        <w:rPr>
          <w:rFonts w:cstheme="minorHAnsi"/>
          <w:sz w:val="22"/>
          <w:szCs w:val="22"/>
        </w:rPr>
        <w:t xml:space="preserve">businesses such as </w:t>
      </w:r>
      <w:r w:rsidRPr="009A723A">
        <w:rPr>
          <w:rFonts w:cstheme="minorHAnsi"/>
          <w:sz w:val="22"/>
          <w:szCs w:val="22"/>
        </w:rPr>
        <w:t xml:space="preserve">public markets, supermarkets etc.; </w:t>
      </w:r>
    </w:p>
    <w:p w14:paraId="1A0E862E" w14:textId="77777777" w:rsidR="00B97A83" w:rsidRPr="009A723A" w:rsidRDefault="00B97A83" w:rsidP="00B97A83">
      <w:pPr>
        <w:pStyle w:val="ListParagraph"/>
        <w:numPr>
          <w:ilvl w:val="0"/>
          <w:numId w:val="7"/>
        </w:numPr>
        <w:rPr>
          <w:rFonts w:cstheme="minorHAnsi"/>
          <w:sz w:val="22"/>
          <w:szCs w:val="22"/>
        </w:rPr>
      </w:pPr>
      <w:r w:rsidRPr="009A723A">
        <w:rPr>
          <w:rFonts w:cstheme="minorHAnsi"/>
          <w:sz w:val="22"/>
          <w:szCs w:val="22"/>
        </w:rPr>
        <w:t>Tourism sector businesses including travel companies, travel agents, hotels, individual service providers;</w:t>
      </w:r>
    </w:p>
    <w:p w14:paraId="3A3E5326" w14:textId="77777777" w:rsidR="00B97A83" w:rsidRPr="009A723A" w:rsidRDefault="00B97A83" w:rsidP="00B97A83">
      <w:pPr>
        <w:pStyle w:val="ListParagraph"/>
        <w:numPr>
          <w:ilvl w:val="0"/>
          <w:numId w:val="7"/>
        </w:numPr>
        <w:rPr>
          <w:rFonts w:cstheme="minorHAnsi"/>
          <w:sz w:val="22"/>
          <w:szCs w:val="22"/>
          <w:lang w:bidi="th-TH"/>
        </w:rPr>
      </w:pPr>
      <w:r w:rsidRPr="009A723A">
        <w:rPr>
          <w:rFonts w:cstheme="minorHAnsi"/>
          <w:sz w:val="22"/>
          <w:szCs w:val="22"/>
          <w:lang w:bidi="th-TH"/>
        </w:rPr>
        <w:t>State and municipal employees in affected regions;</w:t>
      </w:r>
    </w:p>
    <w:p w14:paraId="0408BABD" w14:textId="77777777" w:rsidR="00B97A83" w:rsidRPr="009A723A" w:rsidRDefault="00B97A83" w:rsidP="00B97A83">
      <w:pPr>
        <w:pStyle w:val="ListParagraph"/>
        <w:numPr>
          <w:ilvl w:val="0"/>
          <w:numId w:val="7"/>
        </w:numPr>
        <w:rPr>
          <w:rFonts w:cstheme="minorHAnsi"/>
          <w:sz w:val="22"/>
          <w:szCs w:val="22"/>
        </w:rPr>
      </w:pPr>
      <w:r w:rsidRPr="009A723A">
        <w:rPr>
          <w:rFonts w:cstheme="minorHAnsi"/>
          <w:sz w:val="22"/>
          <w:szCs w:val="22"/>
        </w:rPr>
        <w:t>Employees of Social Service Agency / social workers involved in delivery of services and benefits to project beneficiaries;</w:t>
      </w:r>
    </w:p>
    <w:p w14:paraId="5DF0A7A5" w14:textId="77777777" w:rsidR="00B97A83" w:rsidRPr="009A723A" w:rsidRDefault="00B97A83" w:rsidP="00B97A83">
      <w:pPr>
        <w:pStyle w:val="ListParagraph"/>
        <w:numPr>
          <w:ilvl w:val="0"/>
          <w:numId w:val="7"/>
        </w:numPr>
        <w:rPr>
          <w:rFonts w:cstheme="minorHAnsi"/>
          <w:sz w:val="22"/>
          <w:szCs w:val="22"/>
        </w:rPr>
      </w:pPr>
      <w:r w:rsidRPr="009A723A">
        <w:rPr>
          <w:rFonts w:cstheme="minorHAnsi"/>
          <w:sz w:val="22"/>
          <w:szCs w:val="22"/>
        </w:rPr>
        <w:t>Staff involved in transport and logistics, financial, or other services related to the delivery of social benefits.</w:t>
      </w:r>
    </w:p>
    <w:p w14:paraId="2927052C" w14:textId="236AC336" w:rsidR="00A00741" w:rsidRDefault="00A00741" w:rsidP="00A00741">
      <w:pPr>
        <w:rPr>
          <w:rFonts w:cstheme="minorHAnsi"/>
          <w:sz w:val="22"/>
          <w:szCs w:val="22"/>
        </w:rPr>
      </w:pPr>
    </w:p>
    <w:p w14:paraId="7C86CAA9" w14:textId="7FFBBCC4" w:rsidR="00A73789" w:rsidRPr="000B1947" w:rsidRDefault="00A73789" w:rsidP="000B1947">
      <w:pPr>
        <w:pStyle w:val="ListParagraph"/>
        <w:rPr>
          <w:rFonts w:cstheme="minorHAnsi"/>
          <w:sz w:val="22"/>
          <w:szCs w:val="22"/>
        </w:rPr>
      </w:pPr>
    </w:p>
    <w:p w14:paraId="58FE3EC7" w14:textId="35D23A07" w:rsidR="00A00741" w:rsidRPr="00674F63" w:rsidRDefault="00F66A57" w:rsidP="000B1947">
      <w:pPr>
        <w:pStyle w:val="Heading3"/>
        <w:ind w:firstLine="720"/>
        <w:rPr>
          <w:rFonts w:asciiTheme="minorHAnsi" w:hAnsiTheme="minorHAnsi" w:cstheme="minorHAnsi"/>
          <w:color w:val="538135" w:themeColor="accent6" w:themeShade="BF"/>
          <w:sz w:val="22"/>
          <w:szCs w:val="22"/>
        </w:rPr>
      </w:pPr>
      <w:r w:rsidRPr="00674F63">
        <w:rPr>
          <w:rFonts w:asciiTheme="minorHAnsi" w:hAnsiTheme="minorHAnsi" w:cstheme="minorHAnsi"/>
          <w:color w:val="538135" w:themeColor="accent6" w:themeShade="BF"/>
          <w:sz w:val="22"/>
          <w:szCs w:val="22"/>
        </w:rPr>
        <w:t xml:space="preserve">2.3 </w:t>
      </w:r>
      <w:r w:rsidR="00A00741" w:rsidRPr="00674F63">
        <w:rPr>
          <w:rFonts w:asciiTheme="minorHAnsi" w:hAnsiTheme="minorHAnsi" w:cstheme="minorHAnsi"/>
          <w:color w:val="538135" w:themeColor="accent6" w:themeShade="BF"/>
          <w:sz w:val="22"/>
          <w:szCs w:val="22"/>
        </w:rPr>
        <w:t>Other Interested Parties</w:t>
      </w:r>
      <w:r w:rsidR="005A5904" w:rsidRPr="00674F63">
        <w:rPr>
          <w:rFonts w:asciiTheme="minorHAnsi" w:hAnsiTheme="minorHAnsi" w:cstheme="minorHAnsi"/>
          <w:color w:val="538135" w:themeColor="accent6" w:themeShade="BF"/>
          <w:sz w:val="22"/>
          <w:szCs w:val="22"/>
        </w:rPr>
        <w:t xml:space="preserve"> </w:t>
      </w:r>
    </w:p>
    <w:p w14:paraId="1FD4575F" w14:textId="77777777" w:rsidR="005A5904" w:rsidRPr="000B1947" w:rsidRDefault="005A5904" w:rsidP="000B1947"/>
    <w:p w14:paraId="2CBB314F" w14:textId="77777777" w:rsidR="00CB2E9E" w:rsidRPr="0032321A" w:rsidRDefault="00CB2E9E" w:rsidP="00CB2E9E">
      <w:pPr>
        <w:rPr>
          <w:rFonts w:cstheme="minorHAnsi"/>
          <w:sz w:val="22"/>
          <w:szCs w:val="22"/>
          <w:lang w:bidi="th-TH"/>
        </w:rPr>
      </w:pPr>
      <w:r w:rsidRPr="0032321A">
        <w:rPr>
          <w:rFonts w:cstheme="minorHAnsi"/>
          <w:sz w:val="22"/>
          <w:szCs w:val="22"/>
          <w:lang w:bidi="th-TH"/>
        </w:rPr>
        <w:t xml:space="preserve">The project stakeholders also include parties other than the directly affected communities, including: </w:t>
      </w:r>
    </w:p>
    <w:p w14:paraId="245F7573" w14:textId="46B7288A" w:rsidR="00CB2E9E" w:rsidRPr="0032321A" w:rsidRDefault="00CB2E9E" w:rsidP="00CB2E9E">
      <w:pPr>
        <w:pStyle w:val="ListParagraph"/>
        <w:numPr>
          <w:ilvl w:val="0"/>
          <w:numId w:val="7"/>
        </w:numPr>
        <w:jc w:val="both"/>
        <w:rPr>
          <w:rFonts w:cstheme="minorHAnsi"/>
          <w:sz w:val="22"/>
          <w:szCs w:val="22"/>
          <w:lang w:bidi="th-TH"/>
        </w:rPr>
      </w:pPr>
      <w:r w:rsidRPr="0032321A">
        <w:rPr>
          <w:rFonts w:cstheme="minorHAnsi"/>
          <w:sz w:val="22"/>
          <w:szCs w:val="22"/>
          <w:lang w:bidi="th-TH"/>
        </w:rPr>
        <w:t>The public at large</w:t>
      </w:r>
      <w:r w:rsidR="002B378E">
        <w:rPr>
          <w:rFonts w:cstheme="minorHAnsi"/>
          <w:sz w:val="22"/>
          <w:szCs w:val="22"/>
          <w:lang w:bidi="th-TH"/>
        </w:rPr>
        <w:t>;</w:t>
      </w:r>
    </w:p>
    <w:p w14:paraId="7D2976C5" w14:textId="7B9B010F" w:rsidR="00CB2E9E" w:rsidRPr="000B1947" w:rsidRDefault="00CB2E9E" w:rsidP="00CB2E9E">
      <w:pPr>
        <w:pStyle w:val="ListParagraph"/>
        <w:numPr>
          <w:ilvl w:val="0"/>
          <w:numId w:val="7"/>
        </w:numPr>
        <w:jc w:val="both"/>
        <w:rPr>
          <w:rFonts w:cstheme="minorHAnsi"/>
          <w:sz w:val="22"/>
          <w:szCs w:val="22"/>
          <w:lang w:bidi="th-TH"/>
        </w:rPr>
      </w:pPr>
      <w:r w:rsidRPr="000B1947">
        <w:rPr>
          <w:rFonts w:cstheme="minorHAnsi"/>
          <w:sz w:val="22"/>
          <w:szCs w:val="22"/>
          <w:lang w:bidi="th-TH"/>
        </w:rPr>
        <w:t>Community based organizations, national civil society groups and NGOs</w:t>
      </w:r>
      <w:r w:rsidR="002B378E" w:rsidRPr="000B1947">
        <w:rPr>
          <w:rFonts w:cstheme="minorHAnsi"/>
          <w:sz w:val="22"/>
          <w:szCs w:val="22"/>
          <w:lang w:bidi="th-TH"/>
        </w:rPr>
        <w:t>;</w:t>
      </w:r>
    </w:p>
    <w:p w14:paraId="3ABE5409" w14:textId="46C8778C" w:rsidR="00CB2E9E" w:rsidRPr="000B1947" w:rsidRDefault="00CB2E9E" w:rsidP="00CB2E9E">
      <w:pPr>
        <w:pStyle w:val="ListParagraph"/>
        <w:numPr>
          <w:ilvl w:val="0"/>
          <w:numId w:val="7"/>
        </w:numPr>
        <w:jc w:val="both"/>
        <w:rPr>
          <w:rFonts w:cstheme="minorHAnsi"/>
          <w:sz w:val="22"/>
          <w:szCs w:val="22"/>
          <w:lang w:bidi="th-TH"/>
        </w:rPr>
      </w:pPr>
      <w:r w:rsidRPr="000B1947">
        <w:rPr>
          <w:rFonts w:cstheme="minorHAnsi"/>
          <w:sz w:val="22"/>
          <w:szCs w:val="22"/>
          <w:lang w:bidi="th-TH"/>
        </w:rPr>
        <w:t>Religious organizations</w:t>
      </w:r>
      <w:r w:rsidR="002B378E" w:rsidRPr="000B1947">
        <w:rPr>
          <w:rFonts w:cstheme="minorHAnsi"/>
          <w:sz w:val="22"/>
          <w:szCs w:val="22"/>
          <w:lang w:bidi="th-TH"/>
        </w:rPr>
        <w:t>;</w:t>
      </w:r>
    </w:p>
    <w:p w14:paraId="58345661" w14:textId="2A9A9AFC" w:rsidR="00CB2E9E" w:rsidRPr="0032321A" w:rsidRDefault="00CB2E9E" w:rsidP="00CB2E9E">
      <w:pPr>
        <w:pStyle w:val="ListParagraph"/>
        <w:numPr>
          <w:ilvl w:val="0"/>
          <w:numId w:val="7"/>
        </w:numPr>
        <w:jc w:val="both"/>
        <w:rPr>
          <w:rFonts w:cstheme="minorHAnsi"/>
          <w:sz w:val="22"/>
          <w:szCs w:val="22"/>
          <w:lang w:bidi="th-TH"/>
        </w:rPr>
      </w:pPr>
      <w:r w:rsidRPr="0032321A">
        <w:rPr>
          <w:rFonts w:cstheme="minorHAnsi"/>
          <w:sz w:val="22"/>
          <w:szCs w:val="22"/>
          <w:lang w:bidi="th-TH"/>
        </w:rPr>
        <w:t>Goods and service providers involved in the project’s wider supply chain</w:t>
      </w:r>
      <w:r w:rsidR="002B378E">
        <w:rPr>
          <w:rFonts w:cstheme="minorHAnsi"/>
          <w:sz w:val="22"/>
          <w:szCs w:val="22"/>
          <w:lang w:bidi="th-TH"/>
        </w:rPr>
        <w:t>;</w:t>
      </w:r>
    </w:p>
    <w:p w14:paraId="6AE2B5C1" w14:textId="2A52B9A9" w:rsidR="00CB2E9E" w:rsidRPr="00D92560" w:rsidRDefault="00CB2E9E" w:rsidP="00CB2E9E">
      <w:pPr>
        <w:pStyle w:val="ListParagraph"/>
        <w:numPr>
          <w:ilvl w:val="0"/>
          <w:numId w:val="7"/>
        </w:numPr>
        <w:jc w:val="both"/>
        <w:rPr>
          <w:rFonts w:cstheme="minorHAnsi"/>
          <w:sz w:val="22"/>
          <w:szCs w:val="22"/>
          <w:lang w:bidi="th-TH"/>
        </w:rPr>
      </w:pPr>
      <w:r w:rsidRPr="00D92560">
        <w:rPr>
          <w:rFonts w:cstheme="minorHAnsi"/>
          <w:sz w:val="22"/>
          <w:szCs w:val="22"/>
          <w:lang w:bidi="th-TH"/>
        </w:rPr>
        <w:t xml:space="preserve">Government authorities (e.g., the </w:t>
      </w:r>
      <w:r w:rsidR="002B378E" w:rsidRPr="00D92560">
        <w:rPr>
          <w:rFonts w:cstheme="minorHAnsi"/>
          <w:sz w:val="22"/>
          <w:szCs w:val="22"/>
          <w:lang w:bidi="th-TH"/>
        </w:rPr>
        <w:t xml:space="preserve">Ministry of Finance, </w:t>
      </w:r>
      <w:r w:rsidRPr="00D92560">
        <w:rPr>
          <w:rFonts w:cstheme="minorHAnsi"/>
          <w:sz w:val="22"/>
          <w:szCs w:val="22"/>
          <w:lang w:bidi="th-TH"/>
        </w:rPr>
        <w:t xml:space="preserve">Ministry of Internally Displaced Persons from the Occupied Territories, Labor, Health and Social Affairs, </w:t>
      </w:r>
      <w:r w:rsidR="002B378E" w:rsidRPr="00D92560">
        <w:rPr>
          <w:rFonts w:cstheme="minorHAnsi"/>
          <w:sz w:val="22"/>
          <w:szCs w:val="22"/>
          <w:lang w:bidi="th-TH"/>
        </w:rPr>
        <w:t xml:space="preserve">Social </w:t>
      </w:r>
      <w:r w:rsidR="00EC7641" w:rsidRPr="00D92560">
        <w:rPr>
          <w:rFonts w:cstheme="minorHAnsi"/>
          <w:sz w:val="22"/>
          <w:szCs w:val="22"/>
          <w:lang w:bidi="th-TH"/>
        </w:rPr>
        <w:t>S</w:t>
      </w:r>
      <w:r w:rsidR="002B378E" w:rsidRPr="00D92560">
        <w:rPr>
          <w:rFonts w:cstheme="minorHAnsi"/>
          <w:sz w:val="22"/>
          <w:szCs w:val="22"/>
          <w:lang w:bidi="th-TH"/>
        </w:rPr>
        <w:t xml:space="preserve">ervice Agency, Ministry of Economy and Sustainable Development;  </w:t>
      </w:r>
      <w:r w:rsidRPr="00D92560">
        <w:rPr>
          <w:rFonts w:cstheme="minorHAnsi"/>
          <w:sz w:val="22"/>
          <w:szCs w:val="22"/>
          <w:lang w:bidi="th-TH"/>
        </w:rPr>
        <w:t>Ministry of Education, Science, Culture and Sports, Ministry of Internal Affairs, Ministry of Foreign Affairs)</w:t>
      </w:r>
      <w:r w:rsidR="002B378E" w:rsidRPr="00D92560">
        <w:rPr>
          <w:rFonts w:cstheme="minorHAnsi"/>
          <w:sz w:val="22"/>
          <w:szCs w:val="22"/>
          <w:lang w:bidi="th-TH"/>
        </w:rPr>
        <w:t>;</w:t>
      </w:r>
    </w:p>
    <w:p w14:paraId="42A95CC4" w14:textId="58A649DC" w:rsidR="00B87019" w:rsidRPr="00D92560" w:rsidRDefault="00B87019" w:rsidP="00B87019">
      <w:pPr>
        <w:pStyle w:val="ListParagraph"/>
        <w:numPr>
          <w:ilvl w:val="0"/>
          <w:numId w:val="7"/>
        </w:numPr>
        <w:jc w:val="both"/>
        <w:rPr>
          <w:sz w:val="22"/>
          <w:szCs w:val="22"/>
          <w:lang w:bidi="th-TH"/>
        </w:rPr>
      </w:pPr>
      <w:r w:rsidRPr="00D92560">
        <w:rPr>
          <w:sz w:val="22"/>
          <w:szCs w:val="22"/>
          <w:lang w:bidi="th-TH"/>
        </w:rPr>
        <w:t>Interested international NGOs, Diplomatic mission and UN agencies (especially UNICEF, WHO etc.)</w:t>
      </w:r>
    </w:p>
    <w:p w14:paraId="1663AA3F" w14:textId="22F34280" w:rsidR="00CB2E9E" w:rsidRPr="00D92560" w:rsidRDefault="00CB2E9E" w:rsidP="00CB2E9E">
      <w:pPr>
        <w:pStyle w:val="ListParagraph"/>
        <w:numPr>
          <w:ilvl w:val="0"/>
          <w:numId w:val="7"/>
        </w:numPr>
        <w:jc w:val="both"/>
        <w:rPr>
          <w:rFonts w:cstheme="minorHAnsi"/>
          <w:sz w:val="22"/>
          <w:szCs w:val="22"/>
          <w:lang w:bidi="th-TH"/>
        </w:rPr>
      </w:pPr>
      <w:r w:rsidRPr="00D92560">
        <w:rPr>
          <w:rFonts w:cstheme="minorHAnsi"/>
          <w:sz w:val="22"/>
          <w:szCs w:val="22"/>
          <w:lang w:bidi="th-TH"/>
        </w:rPr>
        <w:t>Media and other interest groups, including social media</w:t>
      </w:r>
      <w:r w:rsidR="00EC7641" w:rsidRPr="00D92560">
        <w:rPr>
          <w:rFonts w:cstheme="minorHAnsi"/>
          <w:sz w:val="22"/>
          <w:szCs w:val="22"/>
          <w:lang w:bidi="th-TH"/>
        </w:rPr>
        <w:t>;</w:t>
      </w:r>
      <w:r w:rsidRPr="00D92560">
        <w:rPr>
          <w:rFonts w:cstheme="minorHAnsi"/>
          <w:sz w:val="22"/>
          <w:szCs w:val="22"/>
          <w:lang w:bidi="th-TH"/>
        </w:rPr>
        <w:t xml:space="preserve"> </w:t>
      </w:r>
    </w:p>
    <w:p w14:paraId="0886F38E" w14:textId="694AEEB5" w:rsidR="00CB2E9E" w:rsidRPr="00D92560" w:rsidRDefault="00CB2E9E" w:rsidP="00CB2E9E">
      <w:pPr>
        <w:pStyle w:val="ListParagraph"/>
        <w:numPr>
          <w:ilvl w:val="0"/>
          <w:numId w:val="7"/>
        </w:numPr>
        <w:jc w:val="both"/>
        <w:rPr>
          <w:rFonts w:cstheme="minorHAnsi"/>
          <w:sz w:val="22"/>
          <w:szCs w:val="22"/>
          <w:lang w:bidi="th-TH"/>
        </w:rPr>
      </w:pPr>
      <w:r w:rsidRPr="00D92560">
        <w:rPr>
          <w:rFonts w:cstheme="minorHAnsi"/>
          <w:sz w:val="22"/>
          <w:szCs w:val="22"/>
          <w:lang w:bidi="th-TH"/>
        </w:rPr>
        <w:t>National and international health organizations/associations</w:t>
      </w:r>
      <w:r w:rsidR="00EC7641" w:rsidRPr="00D92560">
        <w:rPr>
          <w:rFonts w:cstheme="minorHAnsi"/>
          <w:sz w:val="22"/>
          <w:szCs w:val="22"/>
          <w:lang w:bidi="th-TH"/>
        </w:rPr>
        <w:t>;</w:t>
      </w:r>
      <w:r w:rsidRPr="00D92560">
        <w:rPr>
          <w:rFonts w:cstheme="minorHAnsi"/>
          <w:sz w:val="22"/>
          <w:szCs w:val="22"/>
          <w:lang w:bidi="th-TH"/>
        </w:rPr>
        <w:t xml:space="preserve"> </w:t>
      </w:r>
    </w:p>
    <w:p w14:paraId="3C3A38B2" w14:textId="784C3ED3" w:rsidR="00CB2E9E" w:rsidRPr="00D92560" w:rsidRDefault="00CB2E9E" w:rsidP="00CB2E9E">
      <w:pPr>
        <w:pStyle w:val="ListParagraph"/>
        <w:numPr>
          <w:ilvl w:val="0"/>
          <w:numId w:val="7"/>
        </w:numPr>
        <w:jc w:val="both"/>
        <w:rPr>
          <w:rFonts w:cstheme="minorHAnsi"/>
          <w:sz w:val="22"/>
          <w:szCs w:val="22"/>
          <w:lang w:bidi="th-TH"/>
        </w:rPr>
      </w:pPr>
      <w:r w:rsidRPr="00D92560">
        <w:rPr>
          <w:rFonts w:cstheme="minorHAnsi"/>
          <w:sz w:val="22"/>
          <w:szCs w:val="22"/>
          <w:lang w:bidi="th-TH"/>
        </w:rPr>
        <w:t>Interested international NGOs, Diplomatic mission and UN agencies (especially UNICEF, WHO etc.)</w:t>
      </w:r>
      <w:r w:rsidR="00EC7641" w:rsidRPr="00D92560">
        <w:rPr>
          <w:rFonts w:cstheme="minorHAnsi"/>
          <w:sz w:val="22"/>
          <w:szCs w:val="22"/>
          <w:lang w:bidi="th-TH"/>
        </w:rPr>
        <w:t>;</w:t>
      </w:r>
    </w:p>
    <w:p w14:paraId="209DE1A7" w14:textId="7AB47728" w:rsidR="00CB2E9E" w:rsidRPr="00D92560" w:rsidRDefault="00CB2E9E" w:rsidP="00CB2E9E">
      <w:pPr>
        <w:pStyle w:val="ListParagraph"/>
        <w:numPr>
          <w:ilvl w:val="0"/>
          <w:numId w:val="7"/>
        </w:numPr>
        <w:jc w:val="both"/>
        <w:rPr>
          <w:rFonts w:cstheme="minorHAnsi"/>
          <w:sz w:val="22"/>
          <w:szCs w:val="22"/>
          <w:lang w:bidi="th-TH"/>
        </w:rPr>
      </w:pPr>
      <w:r w:rsidRPr="00D92560">
        <w:rPr>
          <w:rFonts w:cstheme="minorHAnsi"/>
          <w:sz w:val="22"/>
          <w:szCs w:val="22"/>
          <w:lang w:bidi="th-TH"/>
        </w:rPr>
        <w:t>Interested businesses and business associations</w:t>
      </w:r>
      <w:r w:rsidR="00EC7641" w:rsidRPr="00D92560">
        <w:rPr>
          <w:rFonts w:cstheme="minorHAnsi"/>
          <w:sz w:val="22"/>
          <w:szCs w:val="22"/>
          <w:lang w:bidi="th-TH"/>
        </w:rPr>
        <w:t>;</w:t>
      </w:r>
      <w:r w:rsidRPr="00D92560">
        <w:rPr>
          <w:rFonts w:cstheme="minorHAnsi"/>
          <w:sz w:val="22"/>
          <w:szCs w:val="22"/>
          <w:lang w:bidi="th-TH"/>
        </w:rPr>
        <w:t xml:space="preserve"> </w:t>
      </w:r>
    </w:p>
    <w:p w14:paraId="63E6871A" w14:textId="20132A40" w:rsidR="00CB2E9E" w:rsidRPr="00D92560" w:rsidRDefault="00CB2E9E" w:rsidP="00CB2E9E">
      <w:pPr>
        <w:pStyle w:val="ListParagraph"/>
        <w:numPr>
          <w:ilvl w:val="0"/>
          <w:numId w:val="7"/>
        </w:numPr>
        <w:jc w:val="both"/>
        <w:rPr>
          <w:rFonts w:cstheme="minorHAnsi"/>
          <w:sz w:val="22"/>
          <w:szCs w:val="22"/>
          <w:lang w:bidi="th-TH"/>
        </w:rPr>
      </w:pPr>
      <w:r w:rsidRPr="00D92560">
        <w:rPr>
          <w:rFonts w:cstheme="minorHAnsi"/>
          <w:sz w:val="22"/>
          <w:szCs w:val="22"/>
          <w:lang w:bidi="th-TH"/>
        </w:rPr>
        <w:t>Schools, universities and other education institutions closed down due to the virus</w:t>
      </w:r>
      <w:r w:rsidR="00EC7641" w:rsidRPr="00D92560">
        <w:rPr>
          <w:rFonts w:cstheme="minorHAnsi"/>
          <w:sz w:val="22"/>
          <w:szCs w:val="22"/>
          <w:lang w:bidi="th-TH"/>
        </w:rPr>
        <w:t>;</w:t>
      </w:r>
    </w:p>
    <w:p w14:paraId="1DD9DC92" w14:textId="77272059" w:rsidR="00CB2E9E" w:rsidRPr="00D92560" w:rsidRDefault="00CB2E9E" w:rsidP="00CB2E9E">
      <w:pPr>
        <w:pStyle w:val="ListParagraph"/>
        <w:numPr>
          <w:ilvl w:val="0"/>
          <w:numId w:val="7"/>
        </w:numPr>
        <w:jc w:val="both"/>
        <w:rPr>
          <w:rFonts w:cstheme="minorHAnsi"/>
          <w:sz w:val="22"/>
          <w:szCs w:val="22"/>
          <w:lang w:bidi="th-TH"/>
        </w:rPr>
      </w:pPr>
      <w:r w:rsidRPr="00D92560">
        <w:rPr>
          <w:rFonts w:cstheme="minorHAnsi"/>
          <w:sz w:val="22"/>
          <w:szCs w:val="22"/>
          <w:lang w:bidi="th-TH"/>
        </w:rPr>
        <w:t>Transport workers, including taxi and mini-bus drivers</w:t>
      </w:r>
      <w:r w:rsidR="00EC7641" w:rsidRPr="00D92560">
        <w:rPr>
          <w:rFonts w:cstheme="minorHAnsi"/>
          <w:sz w:val="22"/>
          <w:szCs w:val="22"/>
          <w:lang w:bidi="th-TH"/>
        </w:rPr>
        <w:t>.</w:t>
      </w:r>
      <w:r w:rsidRPr="00D92560">
        <w:rPr>
          <w:rFonts w:cstheme="minorHAnsi"/>
          <w:sz w:val="22"/>
          <w:szCs w:val="22"/>
          <w:lang w:bidi="th-TH"/>
        </w:rPr>
        <w:t xml:space="preserve"> </w:t>
      </w:r>
    </w:p>
    <w:p w14:paraId="6B6AC00E" w14:textId="77777777" w:rsidR="00B87019" w:rsidRPr="00B63009" w:rsidRDefault="00B87019" w:rsidP="00B87019">
      <w:pPr>
        <w:pStyle w:val="ListParagraph"/>
        <w:ind w:left="0" w:right="49"/>
        <w:rPr>
          <w:lang w:bidi="th-TH"/>
        </w:rPr>
      </w:pPr>
    </w:p>
    <w:p w14:paraId="447C45D4" w14:textId="77777777" w:rsidR="00B87019" w:rsidRPr="0032321A" w:rsidRDefault="00B87019" w:rsidP="00CB2E9E">
      <w:pPr>
        <w:rPr>
          <w:rFonts w:cstheme="minorHAnsi"/>
          <w:sz w:val="22"/>
          <w:szCs w:val="22"/>
        </w:rPr>
      </w:pPr>
    </w:p>
    <w:p w14:paraId="5C5EA880" w14:textId="1CD1BC8C" w:rsidR="00A00741" w:rsidRPr="00674F63" w:rsidRDefault="004F7887" w:rsidP="000B1947">
      <w:pPr>
        <w:pStyle w:val="Heading3"/>
        <w:ind w:firstLine="720"/>
        <w:rPr>
          <w:rFonts w:asciiTheme="minorHAnsi" w:hAnsiTheme="minorHAnsi" w:cstheme="minorHAnsi"/>
          <w:color w:val="538135" w:themeColor="accent6" w:themeShade="BF"/>
          <w:sz w:val="22"/>
          <w:szCs w:val="22"/>
        </w:rPr>
      </w:pPr>
      <w:r w:rsidRPr="00674F63">
        <w:rPr>
          <w:rFonts w:asciiTheme="minorHAnsi" w:hAnsiTheme="minorHAnsi" w:cstheme="minorHAnsi"/>
          <w:color w:val="538135" w:themeColor="accent6" w:themeShade="BF"/>
          <w:sz w:val="22"/>
          <w:szCs w:val="22"/>
        </w:rPr>
        <w:t xml:space="preserve">2.4 </w:t>
      </w:r>
      <w:r w:rsidR="00A00741" w:rsidRPr="00674F63">
        <w:rPr>
          <w:rFonts w:asciiTheme="minorHAnsi" w:hAnsiTheme="minorHAnsi" w:cstheme="minorHAnsi"/>
          <w:color w:val="538135" w:themeColor="accent6" w:themeShade="BF"/>
          <w:sz w:val="22"/>
          <w:szCs w:val="22"/>
        </w:rPr>
        <w:t>Disadvantaged / vulnerable individuals or groups</w:t>
      </w:r>
    </w:p>
    <w:p w14:paraId="020FE4C8" w14:textId="77777777" w:rsidR="004F7887" w:rsidRPr="000B1947" w:rsidRDefault="004F7887" w:rsidP="000B1947"/>
    <w:p w14:paraId="36731955" w14:textId="4E17A849" w:rsidR="00CB2E9E" w:rsidRPr="0032321A" w:rsidRDefault="00CB2E9E" w:rsidP="000B1947">
      <w:pPr>
        <w:jc w:val="both"/>
        <w:rPr>
          <w:rFonts w:cstheme="minorHAnsi"/>
          <w:sz w:val="22"/>
          <w:szCs w:val="22"/>
          <w:lang w:bidi="th-TH"/>
        </w:rPr>
      </w:pPr>
      <w:r w:rsidRPr="0032321A">
        <w:rPr>
          <w:rFonts w:cstheme="minorHAnsi"/>
          <w:sz w:val="22"/>
          <w:szCs w:val="22"/>
          <w:lang w:bidi="th-TH"/>
        </w:rPr>
        <w:t xml:space="preserve">It </w:t>
      </w:r>
      <w:r w:rsidRPr="0032321A">
        <w:rPr>
          <w:rFonts w:cstheme="minorHAnsi"/>
          <w:sz w:val="22"/>
          <w:szCs w:val="22"/>
        </w:rPr>
        <w:t>is particularly important to understand whether project impacts may disproportionately fall on disadvantaged or vulnerable individuals or groups, who often do not have a voice to express their concerns or understand the impacts of a project</w:t>
      </w:r>
      <w:r w:rsidR="005A5904">
        <w:rPr>
          <w:rFonts w:cstheme="minorHAnsi"/>
          <w:sz w:val="22"/>
          <w:szCs w:val="22"/>
        </w:rPr>
        <w:t xml:space="preserve">. The project should ensure </w:t>
      </w:r>
      <w:r w:rsidRPr="0032321A">
        <w:rPr>
          <w:rFonts w:cstheme="minorHAnsi"/>
          <w:sz w:val="22"/>
          <w:szCs w:val="22"/>
        </w:rPr>
        <w:t xml:space="preserve">that awareness </w:t>
      </w:r>
      <w:proofErr w:type="gramStart"/>
      <w:r w:rsidRPr="0032321A">
        <w:rPr>
          <w:rFonts w:cstheme="minorHAnsi"/>
          <w:sz w:val="22"/>
          <w:szCs w:val="22"/>
        </w:rPr>
        <w:t>raising</w:t>
      </w:r>
      <w:proofErr w:type="gramEnd"/>
      <w:r w:rsidRPr="0032321A">
        <w:rPr>
          <w:rFonts w:cstheme="minorHAnsi"/>
          <w:sz w:val="22"/>
          <w:szCs w:val="22"/>
        </w:rPr>
        <w:t xml:space="preserve"> and stakeholder engagement </w:t>
      </w:r>
      <w:r w:rsidR="005A5904">
        <w:rPr>
          <w:rFonts w:cstheme="minorHAnsi"/>
          <w:sz w:val="22"/>
          <w:szCs w:val="22"/>
        </w:rPr>
        <w:t>activities are</w:t>
      </w:r>
      <w:r w:rsidRPr="0032321A">
        <w:rPr>
          <w:rFonts w:cstheme="minorHAnsi"/>
          <w:sz w:val="22"/>
          <w:szCs w:val="22"/>
        </w:rPr>
        <w:t xml:space="preserve"> adapted to take into account </w:t>
      </w:r>
      <w:r w:rsidR="005A5904">
        <w:rPr>
          <w:rFonts w:cstheme="minorHAnsi"/>
          <w:sz w:val="22"/>
          <w:szCs w:val="22"/>
        </w:rPr>
        <w:t>such groups’</w:t>
      </w:r>
      <w:r w:rsidRPr="0032321A">
        <w:rPr>
          <w:rFonts w:cstheme="minorHAnsi"/>
          <w:sz w:val="22"/>
          <w:szCs w:val="22"/>
        </w:rPr>
        <w:t xml:space="preserve"> particular </w:t>
      </w:r>
      <w:r w:rsidR="005A5904">
        <w:rPr>
          <w:rFonts w:cstheme="minorHAnsi"/>
          <w:sz w:val="22"/>
          <w:szCs w:val="22"/>
        </w:rPr>
        <w:t>needs</w:t>
      </w:r>
      <w:r w:rsidRPr="0032321A">
        <w:rPr>
          <w:rFonts w:cstheme="minorHAnsi"/>
          <w:sz w:val="22"/>
          <w:szCs w:val="22"/>
        </w:rPr>
        <w:t xml:space="preserve">, concerns and cultural sensitivities and to ensure </w:t>
      </w:r>
      <w:r w:rsidR="005A5904">
        <w:rPr>
          <w:rFonts w:cstheme="minorHAnsi"/>
          <w:sz w:val="22"/>
          <w:szCs w:val="22"/>
        </w:rPr>
        <w:t>their</w:t>
      </w:r>
      <w:r w:rsidR="005A5904" w:rsidRPr="0032321A">
        <w:rPr>
          <w:rFonts w:cstheme="minorHAnsi"/>
          <w:sz w:val="22"/>
          <w:szCs w:val="22"/>
        </w:rPr>
        <w:t xml:space="preserve"> </w:t>
      </w:r>
      <w:r w:rsidRPr="0032321A">
        <w:rPr>
          <w:rFonts w:cstheme="minorHAnsi"/>
          <w:sz w:val="22"/>
          <w:szCs w:val="22"/>
        </w:rPr>
        <w:t>full understanding of project activities and benefits.</w:t>
      </w:r>
      <w:r w:rsidRPr="0032321A">
        <w:rPr>
          <w:rFonts w:cstheme="minorHAnsi"/>
          <w:color w:val="FFFFFF" w:themeColor="background1"/>
          <w:sz w:val="22"/>
          <w:szCs w:val="22"/>
        </w:rPr>
        <w:t xml:space="preserve"> </w:t>
      </w:r>
      <w:r w:rsidRPr="0032321A">
        <w:rPr>
          <w:rFonts w:cstheme="minorHAnsi"/>
          <w:sz w:val="22"/>
          <w:szCs w:val="22"/>
          <w:lang w:bidi="th-TH"/>
        </w:rPr>
        <w:t xml:space="preserve">The vulnerability may stem from </w:t>
      </w:r>
      <w:r w:rsidR="005A5904">
        <w:rPr>
          <w:rFonts w:cstheme="minorHAnsi"/>
          <w:sz w:val="22"/>
          <w:szCs w:val="22"/>
          <w:lang w:bidi="th-TH"/>
        </w:rPr>
        <w:t xml:space="preserve">a </w:t>
      </w:r>
      <w:r w:rsidRPr="0032321A">
        <w:rPr>
          <w:rFonts w:cstheme="minorHAnsi"/>
          <w:sz w:val="22"/>
          <w:szCs w:val="22"/>
          <w:lang w:bidi="th-TH"/>
        </w:rPr>
        <w:t xml:space="preserve">person’s gender, age, health condition, </w:t>
      </w:r>
      <w:r w:rsidR="005A5904">
        <w:rPr>
          <w:rFonts w:cstheme="minorHAnsi"/>
          <w:sz w:val="22"/>
          <w:szCs w:val="22"/>
          <w:lang w:bidi="th-TH"/>
        </w:rPr>
        <w:t xml:space="preserve">disability, ethnic/language background, </w:t>
      </w:r>
      <w:r w:rsidRPr="0032321A">
        <w:rPr>
          <w:rFonts w:cstheme="minorHAnsi"/>
          <w:sz w:val="22"/>
          <w:szCs w:val="22"/>
          <w:lang w:bidi="th-TH"/>
        </w:rPr>
        <w:t>economic deficiency and financial insecurity,</w:t>
      </w:r>
      <w:r w:rsidR="005A5904">
        <w:rPr>
          <w:rFonts w:cstheme="minorHAnsi"/>
          <w:sz w:val="22"/>
          <w:szCs w:val="22"/>
          <w:lang w:bidi="th-TH"/>
        </w:rPr>
        <w:t xml:space="preserve"> or other circumstances, for example being a </w:t>
      </w:r>
      <w:proofErr w:type="gramStart"/>
      <w:r w:rsidR="005A5904">
        <w:rPr>
          <w:rFonts w:cstheme="minorHAnsi"/>
          <w:sz w:val="22"/>
          <w:szCs w:val="22"/>
          <w:lang w:bidi="th-TH"/>
        </w:rPr>
        <w:t>single parents</w:t>
      </w:r>
      <w:proofErr w:type="gramEnd"/>
      <w:r w:rsidR="005A5904">
        <w:rPr>
          <w:rFonts w:cstheme="minorHAnsi"/>
          <w:sz w:val="22"/>
          <w:szCs w:val="22"/>
          <w:lang w:bidi="th-TH"/>
        </w:rPr>
        <w:t>, being a caregiver of elderly or persons with disabilities,</w:t>
      </w:r>
      <w:r w:rsidRPr="0032321A">
        <w:rPr>
          <w:rFonts w:cstheme="minorHAnsi"/>
          <w:sz w:val="22"/>
          <w:szCs w:val="22"/>
          <w:lang w:bidi="th-TH"/>
        </w:rPr>
        <w:t xml:space="preserve"> etc. Engagement with the vulnerable groups and individuals often requires </w:t>
      </w:r>
      <w:r w:rsidR="005A5904">
        <w:rPr>
          <w:rFonts w:cstheme="minorHAnsi"/>
          <w:sz w:val="22"/>
          <w:szCs w:val="22"/>
          <w:lang w:bidi="th-TH"/>
        </w:rPr>
        <w:t>tailored</w:t>
      </w:r>
      <w:r w:rsidRPr="0032321A">
        <w:rPr>
          <w:rFonts w:cstheme="minorHAnsi"/>
          <w:sz w:val="22"/>
          <w:szCs w:val="22"/>
          <w:lang w:bidi="th-TH"/>
        </w:rPr>
        <w:t xml:space="preserve"> measures and assistance </w:t>
      </w:r>
      <w:r w:rsidR="005A5904">
        <w:rPr>
          <w:rFonts w:cstheme="minorHAnsi"/>
          <w:sz w:val="22"/>
          <w:szCs w:val="22"/>
          <w:lang w:bidi="th-TH"/>
        </w:rPr>
        <w:t>to</w:t>
      </w:r>
      <w:r w:rsidRPr="0032321A">
        <w:rPr>
          <w:rFonts w:cstheme="minorHAnsi"/>
          <w:sz w:val="22"/>
          <w:szCs w:val="22"/>
          <w:lang w:bidi="th-TH"/>
        </w:rPr>
        <w:t xml:space="preserve"> facilitat</w:t>
      </w:r>
      <w:r w:rsidR="005A5904">
        <w:rPr>
          <w:rFonts w:cstheme="minorHAnsi"/>
          <w:sz w:val="22"/>
          <w:szCs w:val="22"/>
          <w:lang w:bidi="th-TH"/>
        </w:rPr>
        <w:t xml:space="preserve">e </w:t>
      </w:r>
      <w:r w:rsidRPr="0032321A">
        <w:rPr>
          <w:rFonts w:cstheme="minorHAnsi"/>
          <w:sz w:val="22"/>
          <w:szCs w:val="22"/>
          <w:lang w:bidi="th-TH"/>
        </w:rPr>
        <w:t xml:space="preserve">their participation in the project-related </w:t>
      </w:r>
      <w:r w:rsidR="00A82B01">
        <w:rPr>
          <w:rFonts w:cstheme="minorHAnsi"/>
          <w:sz w:val="22"/>
          <w:szCs w:val="22"/>
          <w:lang w:bidi="th-TH"/>
        </w:rPr>
        <w:t>activities</w:t>
      </w:r>
      <w:r w:rsidRPr="0032321A">
        <w:rPr>
          <w:rFonts w:cstheme="minorHAnsi"/>
          <w:sz w:val="22"/>
          <w:szCs w:val="22"/>
          <w:lang w:bidi="th-TH"/>
        </w:rPr>
        <w:t xml:space="preserve"> so that their awareness of and input to the overall process are commensurate to those of the other stakeholders. </w:t>
      </w:r>
    </w:p>
    <w:p w14:paraId="789F9BC1" w14:textId="77777777" w:rsidR="00CB2E9E" w:rsidRPr="0032321A" w:rsidRDefault="00CB2E9E" w:rsidP="00CB2E9E">
      <w:pPr>
        <w:rPr>
          <w:rFonts w:cstheme="minorHAnsi"/>
          <w:sz w:val="22"/>
          <w:szCs w:val="22"/>
          <w:lang w:bidi="th-TH"/>
        </w:rPr>
      </w:pPr>
    </w:p>
    <w:p w14:paraId="1E273F10" w14:textId="061A30BA" w:rsidR="00CB2E9E" w:rsidRDefault="00CB2E9E" w:rsidP="00CB2E9E">
      <w:pPr>
        <w:rPr>
          <w:rFonts w:cstheme="minorHAnsi"/>
          <w:sz w:val="22"/>
          <w:szCs w:val="22"/>
          <w:lang w:bidi="th-TH"/>
        </w:rPr>
      </w:pPr>
      <w:r w:rsidRPr="0032321A">
        <w:rPr>
          <w:rFonts w:cstheme="minorHAnsi"/>
          <w:sz w:val="22"/>
          <w:szCs w:val="22"/>
          <w:lang w:bidi="th-TH"/>
        </w:rPr>
        <w:t>Within the Project, the vulnerable or disadvantaged groups include and are not limited to the following:</w:t>
      </w:r>
    </w:p>
    <w:p w14:paraId="2FA73F62" w14:textId="77777777" w:rsidR="00F107DB" w:rsidRPr="0032321A" w:rsidRDefault="00F107DB" w:rsidP="00CB2E9E">
      <w:pPr>
        <w:rPr>
          <w:rFonts w:cstheme="minorHAnsi"/>
          <w:sz w:val="22"/>
          <w:szCs w:val="22"/>
          <w:lang w:bidi="th-TH"/>
        </w:rPr>
      </w:pPr>
    </w:p>
    <w:p w14:paraId="62AB1DB4" w14:textId="77777777" w:rsidR="00CB2E9E" w:rsidRPr="0032321A" w:rsidRDefault="00CB2E9E" w:rsidP="00CB2E9E">
      <w:pPr>
        <w:pStyle w:val="ListParagraph"/>
        <w:numPr>
          <w:ilvl w:val="0"/>
          <w:numId w:val="7"/>
        </w:numPr>
        <w:jc w:val="both"/>
        <w:rPr>
          <w:rFonts w:cstheme="minorHAnsi"/>
          <w:sz w:val="22"/>
          <w:szCs w:val="22"/>
          <w:lang w:bidi="th-TH"/>
        </w:rPr>
      </w:pPr>
      <w:r w:rsidRPr="0032321A">
        <w:rPr>
          <w:rFonts w:cstheme="minorHAnsi"/>
          <w:sz w:val="22"/>
          <w:szCs w:val="22"/>
          <w:lang w:bidi="th-TH"/>
        </w:rPr>
        <w:t>Elderly</w:t>
      </w:r>
    </w:p>
    <w:p w14:paraId="599F7AE0" w14:textId="77777777" w:rsidR="00CB2E9E" w:rsidRPr="0032321A" w:rsidRDefault="00CB2E9E" w:rsidP="00CB2E9E">
      <w:pPr>
        <w:pStyle w:val="ListParagraph"/>
        <w:numPr>
          <w:ilvl w:val="0"/>
          <w:numId w:val="7"/>
        </w:numPr>
        <w:spacing w:after="156" w:line="249" w:lineRule="auto"/>
        <w:jc w:val="both"/>
        <w:rPr>
          <w:rFonts w:cstheme="minorHAnsi"/>
          <w:sz w:val="22"/>
          <w:szCs w:val="22"/>
          <w:lang w:bidi="th-TH"/>
        </w:rPr>
      </w:pPr>
      <w:r w:rsidRPr="0032321A">
        <w:rPr>
          <w:rFonts w:cstheme="minorHAnsi"/>
          <w:sz w:val="22"/>
          <w:szCs w:val="22"/>
          <w:lang w:bidi="th-TH"/>
        </w:rPr>
        <w:t>Individuals with chronic diseases and pre-existing medical conditions; pregnant women</w:t>
      </w:r>
    </w:p>
    <w:p w14:paraId="6E54D260" w14:textId="3A18C0A5" w:rsidR="00716EBF" w:rsidRPr="0032321A" w:rsidRDefault="00CB2E9E" w:rsidP="000D4896">
      <w:pPr>
        <w:pStyle w:val="ListParagraph"/>
        <w:jc w:val="both"/>
        <w:rPr>
          <w:rFonts w:cstheme="minorHAnsi"/>
          <w:sz w:val="22"/>
          <w:szCs w:val="22"/>
          <w:lang w:bidi="th-TH"/>
        </w:rPr>
      </w:pPr>
      <w:r w:rsidRPr="0032321A">
        <w:rPr>
          <w:rFonts w:cstheme="minorHAnsi"/>
          <w:sz w:val="22"/>
          <w:szCs w:val="22"/>
          <w:lang w:bidi="th-TH"/>
        </w:rPr>
        <w:t>People with disabilities</w:t>
      </w:r>
    </w:p>
    <w:p w14:paraId="4DA6221C" w14:textId="62A34CCF" w:rsidR="00A82B01" w:rsidRPr="000B1947" w:rsidRDefault="00A82B01" w:rsidP="000D4896">
      <w:pPr>
        <w:pStyle w:val="ListParagraph"/>
        <w:numPr>
          <w:ilvl w:val="0"/>
          <w:numId w:val="7"/>
        </w:numPr>
        <w:jc w:val="both"/>
        <w:rPr>
          <w:lang w:bidi="th-TH"/>
        </w:rPr>
      </w:pPr>
      <w:r w:rsidRPr="00372DAA">
        <w:rPr>
          <w:rFonts w:cstheme="minorHAnsi"/>
          <w:sz w:val="22"/>
          <w:szCs w:val="22"/>
          <w:lang w:bidi="th-TH"/>
        </w:rPr>
        <w:t>Persons residing in and employed in s</w:t>
      </w:r>
      <w:r w:rsidR="007C0CF3" w:rsidRPr="00372DAA">
        <w:rPr>
          <w:rFonts w:cstheme="minorHAnsi"/>
          <w:sz w:val="22"/>
          <w:szCs w:val="22"/>
          <w:lang w:bidi="th-TH"/>
        </w:rPr>
        <w:t xml:space="preserve">tate institutions/boarding houses for </w:t>
      </w:r>
      <w:r w:rsidRPr="00716EBF">
        <w:rPr>
          <w:rFonts w:cstheme="minorHAnsi"/>
          <w:sz w:val="22"/>
          <w:szCs w:val="22"/>
          <w:lang w:bidi="th-TH"/>
        </w:rPr>
        <w:t>p</w:t>
      </w:r>
      <w:r w:rsidR="007C0CF3" w:rsidRPr="00716EBF">
        <w:rPr>
          <w:rFonts w:cstheme="minorHAnsi"/>
          <w:sz w:val="22"/>
          <w:szCs w:val="22"/>
          <w:lang w:bidi="th-TH"/>
        </w:rPr>
        <w:t>ersons with</w:t>
      </w:r>
      <w:r w:rsidRPr="00716EBF">
        <w:rPr>
          <w:rFonts w:cstheme="minorHAnsi"/>
          <w:sz w:val="22"/>
          <w:szCs w:val="22"/>
          <w:lang w:bidi="th-TH"/>
        </w:rPr>
        <w:t xml:space="preserve"> d</w:t>
      </w:r>
      <w:r w:rsidR="007C0CF3" w:rsidRPr="00716EBF">
        <w:rPr>
          <w:rFonts w:cstheme="minorHAnsi"/>
          <w:sz w:val="22"/>
          <w:szCs w:val="22"/>
          <w:lang w:bidi="th-TH"/>
        </w:rPr>
        <w:t>isabilities</w:t>
      </w:r>
      <w:r w:rsidRPr="00716EBF">
        <w:rPr>
          <w:rFonts w:cstheme="minorHAnsi"/>
          <w:sz w:val="22"/>
          <w:szCs w:val="22"/>
          <w:lang w:bidi="th-TH"/>
        </w:rPr>
        <w:t xml:space="preserve">, public orphanages and </w:t>
      </w:r>
      <w:r w:rsidR="00716EBF">
        <w:rPr>
          <w:rFonts w:cstheme="minorHAnsi"/>
          <w:sz w:val="22"/>
          <w:szCs w:val="22"/>
          <w:lang w:bidi="th-TH"/>
        </w:rPr>
        <w:t xml:space="preserve">nursing homes </w:t>
      </w:r>
    </w:p>
    <w:p w14:paraId="23E543B0" w14:textId="72EA41DF" w:rsidR="007C0CF3" w:rsidRPr="000B1947" w:rsidRDefault="007C0CF3" w:rsidP="00CB2E9E">
      <w:pPr>
        <w:pStyle w:val="ListParagraph"/>
        <w:numPr>
          <w:ilvl w:val="0"/>
          <w:numId w:val="7"/>
        </w:numPr>
        <w:jc w:val="both"/>
        <w:rPr>
          <w:rFonts w:cstheme="minorHAnsi"/>
          <w:sz w:val="22"/>
          <w:szCs w:val="22"/>
          <w:lang w:bidi="th-TH"/>
        </w:rPr>
      </w:pPr>
      <w:r w:rsidRPr="000B1947">
        <w:rPr>
          <w:rFonts w:cstheme="minorHAnsi"/>
          <w:sz w:val="22"/>
          <w:szCs w:val="22"/>
          <w:lang w:bidi="th-TH"/>
        </w:rPr>
        <w:t xml:space="preserve">Internally </w:t>
      </w:r>
      <w:r w:rsidR="00A82B01">
        <w:rPr>
          <w:rFonts w:cstheme="minorHAnsi"/>
          <w:sz w:val="22"/>
          <w:szCs w:val="22"/>
          <w:lang w:bidi="th-TH"/>
        </w:rPr>
        <w:t>d</w:t>
      </w:r>
      <w:r w:rsidRPr="000B1947">
        <w:rPr>
          <w:rFonts w:cstheme="minorHAnsi"/>
          <w:sz w:val="22"/>
          <w:szCs w:val="22"/>
          <w:lang w:bidi="th-TH"/>
        </w:rPr>
        <w:t xml:space="preserve">isplaced </w:t>
      </w:r>
      <w:r w:rsidR="00A82B01">
        <w:rPr>
          <w:rFonts w:cstheme="minorHAnsi"/>
          <w:sz w:val="22"/>
          <w:szCs w:val="22"/>
          <w:lang w:bidi="th-TH"/>
        </w:rPr>
        <w:t>p</w:t>
      </w:r>
      <w:r w:rsidRPr="000B1947">
        <w:rPr>
          <w:rFonts w:cstheme="minorHAnsi"/>
          <w:sz w:val="22"/>
          <w:szCs w:val="22"/>
          <w:lang w:bidi="th-TH"/>
        </w:rPr>
        <w:t xml:space="preserve">ersons and </w:t>
      </w:r>
      <w:r w:rsidR="00A82B01">
        <w:rPr>
          <w:rFonts w:cstheme="minorHAnsi"/>
          <w:sz w:val="22"/>
          <w:szCs w:val="22"/>
          <w:lang w:bidi="th-TH"/>
        </w:rPr>
        <w:t>r</w:t>
      </w:r>
      <w:r w:rsidRPr="000B1947">
        <w:rPr>
          <w:rFonts w:cstheme="minorHAnsi"/>
          <w:sz w:val="22"/>
          <w:szCs w:val="22"/>
          <w:lang w:bidi="th-TH"/>
        </w:rPr>
        <w:t>efugees</w:t>
      </w:r>
    </w:p>
    <w:p w14:paraId="2D626DCA" w14:textId="77777777" w:rsidR="00CB2E9E" w:rsidRPr="000B1947" w:rsidRDefault="00CB2E9E" w:rsidP="00CB2E9E">
      <w:pPr>
        <w:pStyle w:val="ListParagraph"/>
        <w:numPr>
          <w:ilvl w:val="0"/>
          <w:numId w:val="7"/>
        </w:numPr>
        <w:jc w:val="both"/>
        <w:rPr>
          <w:rFonts w:cstheme="minorHAnsi"/>
          <w:sz w:val="22"/>
          <w:szCs w:val="22"/>
          <w:lang w:bidi="th-TH"/>
        </w:rPr>
      </w:pPr>
      <w:r w:rsidRPr="000B1947">
        <w:rPr>
          <w:rFonts w:cstheme="minorHAnsi"/>
          <w:sz w:val="22"/>
          <w:szCs w:val="22"/>
          <w:lang w:bidi="th-TH"/>
        </w:rPr>
        <w:t xml:space="preserve">Pregnant women </w:t>
      </w:r>
    </w:p>
    <w:p w14:paraId="341A9BDD" w14:textId="77777777" w:rsidR="00CB2E9E" w:rsidRPr="000B1947" w:rsidRDefault="00CB2E9E" w:rsidP="00CB2E9E">
      <w:pPr>
        <w:pStyle w:val="ListParagraph"/>
        <w:numPr>
          <w:ilvl w:val="0"/>
          <w:numId w:val="7"/>
        </w:numPr>
        <w:jc w:val="both"/>
        <w:rPr>
          <w:rFonts w:cstheme="minorHAnsi"/>
          <w:sz w:val="22"/>
          <w:szCs w:val="22"/>
          <w:lang w:bidi="th-TH"/>
        </w:rPr>
      </w:pPr>
      <w:r w:rsidRPr="000B1947">
        <w:rPr>
          <w:rFonts w:cstheme="minorHAnsi"/>
          <w:sz w:val="22"/>
          <w:szCs w:val="22"/>
          <w:lang w:bidi="th-TH"/>
        </w:rPr>
        <w:t xml:space="preserve">Women, girls and female headed households </w:t>
      </w:r>
    </w:p>
    <w:p w14:paraId="7BDA3553" w14:textId="77777777" w:rsidR="00CB2E9E" w:rsidRPr="000B1947" w:rsidRDefault="00CB2E9E" w:rsidP="00CB2E9E">
      <w:pPr>
        <w:pStyle w:val="ListParagraph"/>
        <w:numPr>
          <w:ilvl w:val="0"/>
          <w:numId w:val="7"/>
        </w:numPr>
        <w:jc w:val="both"/>
        <w:rPr>
          <w:rFonts w:cstheme="minorHAnsi"/>
          <w:sz w:val="22"/>
          <w:szCs w:val="22"/>
          <w:lang w:bidi="th-TH"/>
        </w:rPr>
      </w:pPr>
      <w:r w:rsidRPr="000B1947">
        <w:rPr>
          <w:rFonts w:cstheme="minorHAnsi"/>
          <w:sz w:val="22"/>
          <w:szCs w:val="22"/>
          <w:lang w:bidi="th-TH"/>
        </w:rPr>
        <w:t xml:space="preserve">Children </w:t>
      </w:r>
    </w:p>
    <w:p w14:paraId="7D3CB702" w14:textId="75FDCE03" w:rsidR="00CB2E9E" w:rsidRPr="000B1947" w:rsidRDefault="00CB2E9E" w:rsidP="00CB2E9E">
      <w:pPr>
        <w:pStyle w:val="ListParagraph"/>
        <w:numPr>
          <w:ilvl w:val="0"/>
          <w:numId w:val="7"/>
        </w:numPr>
        <w:jc w:val="both"/>
        <w:rPr>
          <w:rFonts w:cstheme="minorHAnsi"/>
          <w:sz w:val="22"/>
          <w:szCs w:val="22"/>
          <w:lang w:bidi="th-TH"/>
        </w:rPr>
      </w:pPr>
      <w:r w:rsidRPr="000B1947">
        <w:rPr>
          <w:rFonts w:cstheme="minorHAnsi"/>
          <w:sz w:val="22"/>
          <w:szCs w:val="22"/>
          <w:lang w:bidi="th-TH"/>
        </w:rPr>
        <w:t xml:space="preserve">Daily wage earners </w:t>
      </w:r>
      <w:r w:rsidR="00A82B01" w:rsidRPr="000B1947">
        <w:rPr>
          <w:rFonts w:cstheme="minorHAnsi"/>
          <w:sz w:val="22"/>
          <w:szCs w:val="22"/>
          <w:lang w:bidi="th-TH"/>
        </w:rPr>
        <w:t>and persons employed in informal, temporary, seasonal jobs</w:t>
      </w:r>
    </w:p>
    <w:p w14:paraId="1D45C815" w14:textId="77777777" w:rsidR="00CB2E9E" w:rsidRPr="000B1947" w:rsidRDefault="00CB2E9E" w:rsidP="00CB2E9E">
      <w:pPr>
        <w:pStyle w:val="ListParagraph"/>
        <w:numPr>
          <w:ilvl w:val="0"/>
          <w:numId w:val="7"/>
        </w:numPr>
        <w:jc w:val="both"/>
        <w:rPr>
          <w:rFonts w:cstheme="minorHAnsi"/>
          <w:sz w:val="22"/>
          <w:szCs w:val="22"/>
          <w:lang w:bidi="th-TH"/>
        </w:rPr>
      </w:pPr>
      <w:r w:rsidRPr="000B1947">
        <w:rPr>
          <w:rFonts w:cstheme="minorHAnsi"/>
          <w:sz w:val="22"/>
          <w:szCs w:val="22"/>
          <w:lang w:bidi="th-TH"/>
        </w:rPr>
        <w:t xml:space="preserve">Those living below poverty line </w:t>
      </w:r>
    </w:p>
    <w:p w14:paraId="51BBFF8A" w14:textId="77777777" w:rsidR="00A82B01" w:rsidRPr="000B1947" w:rsidRDefault="00CB2E9E" w:rsidP="00CB2E9E">
      <w:pPr>
        <w:pStyle w:val="ListParagraph"/>
        <w:numPr>
          <w:ilvl w:val="0"/>
          <w:numId w:val="7"/>
        </w:numPr>
        <w:jc w:val="both"/>
        <w:rPr>
          <w:rFonts w:cstheme="minorHAnsi"/>
          <w:sz w:val="22"/>
          <w:szCs w:val="22"/>
          <w:lang w:bidi="th-TH"/>
        </w:rPr>
      </w:pPr>
      <w:r w:rsidRPr="000B1947">
        <w:rPr>
          <w:rFonts w:cstheme="minorHAnsi"/>
          <w:sz w:val="22"/>
          <w:szCs w:val="22"/>
          <w:lang w:bidi="th-TH"/>
        </w:rPr>
        <w:t xml:space="preserve">Unemployed </w:t>
      </w:r>
    </w:p>
    <w:p w14:paraId="6315EB04" w14:textId="1FEDF63C" w:rsidR="00A82B01" w:rsidRPr="000B1947" w:rsidRDefault="00A82B01" w:rsidP="000B1947">
      <w:pPr>
        <w:pStyle w:val="ListParagraph"/>
        <w:numPr>
          <w:ilvl w:val="0"/>
          <w:numId w:val="7"/>
        </w:numPr>
        <w:jc w:val="both"/>
        <w:rPr>
          <w:rFonts w:cstheme="minorHAnsi"/>
          <w:sz w:val="22"/>
          <w:szCs w:val="22"/>
          <w:lang w:bidi="th-TH"/>
        </w:rPr>
      </w:pPr>
      <w:r w:rsidRPr="000B1947">
        <w:rPr>
          <w:rFonts w:cstheme="minorHAnsi"/>
          <w:sz w:val="22"/>
          <w:szCs w:val="22"/>
          <w:lang w:bidi="th-TH"/>
        </w:rPr>
        <w:t>H</w:t>
      </w:r>
      <w:r w:rsidR="00CB2E9E" w:rsidRPr="000B1947">
        <w:rPr>
          <w:rFonts w:cstheme="minorHAnsi"/>
          <w:sz w:val="22"/>
          <w:szCs w:val="22"/>
          <w:lang w:bidi="th-TH"/>
        </w:rPr>
        <w:t>omeless</w:t>
      </w:r>
    </w:p>
    <w:p w14:paraId="02786D1B" w14:textId="77777777" w:rsidR="00F25FBF" w:rsidRDefault="00CB2E9E" w:rsidP="00CB2E9E">
      <w:pPr>
        <w:pStyle w:val="ListParagraph"/>
        <w:numPr>
          <w:ilvl w:val="0"/>
          <w:numId w:val="7"/>
        </w:numPr>
        <w:spacing w:after="156" w:line="249" w:lineRule="auto"/>
        <w:jc w:val="both"/>
        <w:rPr>
          <w:rFonts w:cstheme="minorHAnsi"/>
          <w:sz w:val="22"/>
          <w:szCs w:val="22"/>
          <w:lang w:bidi="th-TH"/>
        </w:rPr>
      </w:pPr>
      <w:r w:rsidRPr="000B1947">
        <w:rPr>
          <w:rFonts w:cstheme="minorHAnsi"/>
          <w:sz w:val="22"/>
          <w:szCs w:val="22"/>
          <w:lang w:bidi="th-TH"/>
        </w:rPr>
        <w:t>Communities in remote</w:t>
      </w:r>
      <w:r w:rsidR="007C0CF3" w:rsidRPr="000B1947">
        <w:rPr>
          <w:rFonts w:cstheme="minorHAnsi"/>
          <w:sz w:val="22"/>
          <w:szCs w:val="22"/>
          <w:lang w:bidi="th-TH"/>
        </w:rPr>
        <w:t>, high mountainous</w:t>
      </w:r>
      <w:r w:rsidRPr="000B1947">
        <w:rPr>
          <w:rFonts w:cstheme="minorHAnsi"/>
          <w:sz w:val="22"/>
          <w:szCs w:val="22"/>
          <w:lang w:bidi="th-TH"/>
        </w:rPr>
        <w:t xml:space="preserve"> and inac</w:t>
      </w:r>
      <w:r w:rsidRPr="0032321A">
        <w:rPr>
          <w:rFonts w:cstheme="minorHAnsi"/>
          <w:sz w:val="22"/>
          <w:szCs w:val="22"/>
          <w:lang w:bidi="th-TH"/>
        </w:rPr>
        <w:t>cessible areas</w:t>
      </w:r>
      <w:r w:rsidR="00716EBF">
        <w:rPr>
          <w:rFonts w:cstheme="minorHAnsi"/>
          <w:sz w:val="22"/>
          <w:szCs w:val="22"/>
          <w:lang w:bidi="th-TH"/>
        </w:rPr>
        <w:t xml:space="preserve"> </w:t>
      </w:r>
    </w:p>
    <w:p w14:paraId="52C51D8B" w14:textId="15B67AEB" w:rsidR="00CB2E9E" w:rsidRPr="00D92560" w:rsidRDefault="00F25FBF" w:rsidP="00CB2E9E">
      <w:pPr>
        <w:pStyle w:val="ListParagraph"/>
        <w:numPr>
          <w:ilvl w:val="0"/>
          <w:numId w:val="7"/>
        </w:numPr>
        <w:spacing w:after="156" w:line="249" w:lineRule="auto"/>
        <w:jc w:val="both"/>
        <w:rPr>
          <w:rFonts w:cstheme="minorHAnsi"/>
          <w:sz w:val="22"/>
          <w:szCs w:val="22"/>
          <w:lang w:bidi="th-TH"/>
        </w:rPr>
      </w:pPr>
      <w:r w:rsidRPr="00D92560">
        <w:rPr>
          <w:sz w:val="22"/>
          <w:szCs w:val="22"/>
          <w:lang w:bidi="th-TH"/>
        </w:rPr>
        <w:t>C</w:t>
      </w:r>
      <w:r w:rsidR="00716EBF" w:rsidRPr="00D92560">
        <w:rPr>
          <w:sz w:val="22"/>
          <w:szCs w:val="22"/>
          <w:lang w:bidi="th-TH"/>
        </w:rPr>
        <w:t>ommunities living in neglected urban settlements</w:t>
      </w:r>
    </w:p>
    <w:p w14:paraId="258092F6" w14:textId="3961ECAD" w:rsidR="00A82B01" w:rsidRPr="0032321A" w:rsidRDefault="00A82B01" w:rsidP="00CB2E9E">
      <w:pPr>
        <w:pStyle w:val="ListParagraph"/>
        <w:numPr>
          <w:ilvl w:val="0"/>
          <w:numId w:val="7"/>
        </w:numPr>
        <w:spacing w:after="156" w:line="249" w:lineRule="auto"/>
        <w:jc w:val="both"/>
        <w:rPr>
          <w:rFonts w:cstheme="minorHAnsi"/>
          <w:sz w:val="22"/>
          <w:szCs w:val="22"/>
          <w:lang w:bidi="th-TH"/>
        </w:rPr>
      </w:pPr>
      <w:r>
        <w:rPr>
          <w:rFonts w:cstheme="minorHAnsi"/>
          <w:sz w:val="22"/>
          <w:szCs w:val="22"/>
          <w:lang w:bidi="th-TH"/>
        </w:rPr>
        <w:t>Ethnic minorities (particularly those who are not fluent in the national language).</w:t>
      </w:r>
    </w:p>
    <w:p w14:paraId="1EFA3186" w14:textId="77777777" w:rsidR="00CB2E9E" w:rsidRPr="000B1947" w:rsidRDefault="00CB2E9E" w:rsidP="000B1947">
      <w:pPr>
        <w:rPr>
          <w:rFonts w:cstheme="minorHAnsi"/>
          <w:sz w:val="22"/>
          <w:szCs w:val="22"/>
          <w:lang w:bidi="th-TH"/>
        </w:rPr>
      </w:pPr>
    </w:p>
    <w:p w14:paraId="7F4AB1C6" w14:textId="77777777" w:rsidR="00CB2E9E" w:rsidRPr="0032321A" w:rsidRDefault="00CB2E9E" w:rsidP="00CB2E9E">
      <w:pPr>
        <w:rPr>
          <w:rFonts w:cstheme="minorHAnsi"/>
          <w:sz w:val="22"/>
          <w:szCs w:val="22"/>
          <w:lang w:bidi="th-TH"/>
        </w:rPr>
      </w:pPr>
      <w:r w:rsidRPr="0032321A">
        <w:rPr>
          <w:rFonts w:cstheme="minorHAnsi"/>
          <w:sz w:val="22"/>
          <w:szCs w:val="22"/>
          <w:lang w:bidi="th-TH"/>
        </w:rPr>
        <w:t xml:space="preserve">Vulnerable groups within the communities affected by the project will be further confirmed and consulted through dedicated means, as appropriate. Description of the methods of engagement that will be undertaken by the project is provided in the following sections. </w:t>
      </w:r>
    </w:p>
    <w:p w14:paraId="756C3383" w14:textId="77777777" w:rsidR="00A00741" w:rsidRPr="0032321A" w:rsidRDefault="00A00741" w:rsidP="00A00741">
      <w:pPr>
        <w:rPr>
          <w:rFonts w:cstheme="minorHAnsi"/>
          <w:sz w:val="22"/>
          <w:szCs w:val="22"/>
        </w:rPr>
      </w:pPr>
    </w:p>
    <w:p w14:paraId="530112EA" w14:textId="75CE7434" w:rsidR="00A00741" w:rsidRPr="00674F63" w:rsidRDefault="00A00741" w:rsidP="000B1947">
      <w:pPr>
        <w:pStyle w:val="Heading2"/>
        <w:numPr>
          <w:ilvl w:val="0"/>
          <w:numId w:val="15"/>
        </w:numPr>
        <w:rPr>
          <w:rFonts w:asciiTheme="minorHAnsi" w:hAnsiTheme="minorHAnsi" w:cstheme="minorHAnsi"/>
          <w:i w:val="0"/>
          <w:iCs w:val="0"/>
          <w:color w:val="538135" w:themeColor="accent6" w:themeShade="BF"/>
          <w:sz w:val="22"/>
          <w:szCs w:val="22"/>
        </w:rPr>
      </w:pPr>
      <w:r w:rsidRPr="00674F63">
        <w:rPr>
          <w:rFonts w:asciiTheme="minorHAnsi" w:hAnsiTheme="minorHAnsi" w:cstheme="minorHAnsi"/>
          <w:i w:val="0"/>
          <w:iCs w:val="0"/>
          <w:color w:val="538135" w:themeColor="accent6" w:themeShade="BF"/>
          <w:sz w:val="22"/>
          <w:szCs w:val="22"/>
        </w:rPr>
        <w:t>Stakeholder Engagement Program</w:t>
      </w:r>
    </w:p>
    <w:p w14:paraId="20A99A55" w14:textId="597073C2" w:rsidR="00F97307" w:rsidRPr="00674F63" w:rsidRDefault="004F7887" w:rsidP="000B1947">
      <w:pPr>
        <w:pStyle w:val="Heading3"/>
        <w:ind w:firstLine="360"/>
        <w:rPr>
          <w:color w:val="538135" w:themeColor="accent6" w:themeShade="BF"/>
        </w:rPr>
      </w:pPr>
      <w:r w:rsidRPr="00674F63">
        <w:rPr>
          <w:rFonts w:asciiTheme="minorHAnsi" w:hAnsiTheme="minorHAnsi"/>
          <w:color w:val="538135" w:themeColor="accent6" w:themeShade="BF"/>
          <w:sz w:val="22"/>
          <w:szCs w:val="22"/>
        </w:rPr>
        <w:t>3.1 Summary of stakeholder engagement done during project preparation</w:t>
      </w:r>
    </w:p>
    <w:p w14:paraId="332936D6" w14:textId="164B0F23" w:rsidR="009C6DD4" w:rsidRPr="00D92560" w:rsidRDefault="009C6DD4" w:rsidP="00D92560">
      <w:pPr>
        <w:jc w:val="both"/>
        <w:rPr>
          <w:sz w:val="22"/>
          <w:szCs w:val="22"/>
          <w:lang w:val="en-GB"/>
        </w:rPr>
      </w:pPr>
      <w:r w:rsidRPr="00D92560">
        <w:rPr>
          <w:rFonts w:cstheme="minorHAnsi"/>
          <w:color w:val="222222"/>
          <w:sz w:val="22"/>
          <w:szCs w:val="22"/>
          <w:shd w:val="clear" w:color="auto" w:fill="FFFFFF"/>
        </w:rPr>
        <w:t xml:space="preserve">The speed and urgency with which this project has been developed to meet the growing threat of COVID-19 in the country (combined with State of Emergency and the government restrictions on gatherings of people) has limited the project’s ability to develop a complete SEP before this project is approved by the World Bank. </w:t>
      </w:r>
      <w:r w:rsidRPr="00D92560">
        <w:rPr>
          <w:rFonts w:eastAsia="Times New Roman"/>
          <w:sz w:val="22"/>
          <w:szCs w:val="22"/>
          <w:lang w:val="en-GB"/>
        </w:rPr>
        <w:t xml:space="preserve"> </w:t>
      </w:r>
      <w:r w:rsidRPr="00D92560">
        <w:rPr>
          <w:rFonts w:eastAsia="Times New Roman"/>
          <w:sz w:val="22"/>
          <w:szCs w:val="22"/>
        </w:rPr>
        <w:t>This initial SEP was developed and will be disclosed prior to project appraisal, as the starting point of an iterative process to develop a more comprehensive stakeholder engagement strategy and plan.</w:t>
      </w:r>
      <w:r w:rsidRPr="00D92560">
        <w:rPr>
          <w:rFonts w:eastAsia="Times New Roman"/>
          <w:sz w:val="22"/>
          <w:szCs w:val="22"/>
          <w:lang w:val="en-GB"/>
        </w:rPr>
        <w:t xml:space="preserve"> </w:t>
      </w:r>
      <w:r w:rsidRPr="00D92560">
        <w:rPr>
          <w:sz w:val="22"/>
          <w:szCs w:val="22"/>
          <w:lang w:val="en-GB"/>
        </w:rPr>
        <w:t xml:space="preserve">The World </w:t>
      </w:r>
      <w:r w:rsidRPr="00D92560">
        <w:rPr>
          <w:sz w:val="22"/>
          <w:szCs w:val="22"/>
          <w:lang w:val="en-GB"/>
        </w:rPr>
        <w:lastRenderedPageBreak/>
        <w:t xml:space="preserve">Bank team, including Country Management Unit representatives of the World Bank office in </w:t>
      </w:r>
      <w:r w:rsidR="003A3E94" w:rsidRPr="00D92560">
        <w:rPr>
          <w:sz w:val="22"/>
          <w:szCs w:val="22"/>
          <w:lang w:val="en-GB"/>
        </w:rPr>
        <w:t>Tbilisi</w:t>
      </w:r>
      <w:r w:rsidRPr="00D92560">
        <w:rPr>
          <w:sz w:val="22"/>
          <w:szCs w:val="22"/>
          <w:lang w:val="en-GB"/>
        </w:rPr>
        <w:t xml:space="preserve">, held a series of </w:t>
      </w:r>
      <w:r w:rsidR="00877E77" w:rsidRPr="00D92560">
        <w:rPr>
          <w:sz w:val="22"/>
          <w:szCs w:val="22"/>
          <w:lang w:val="en-GB"/>
        </w:rPr>
        <w:t xml:space="preserve">on-line </w:t>
      </w:r>
      <w:r w:rsidRPr="00D92560">
        <w:rPr>
          <w:sz w:val="22"/>
          <w:szCs w:val="22"/>
          <w:lang w:val="en-GB"/>
        </w:rPr>
        <w:t xml:space="preserve">meetings with the Government aimed at discussing the impact of the pandemic to the social sectors and economy and how the World Bank can help government in responding to the pandemic. The government sought the World Bank assistance in coping with the pandemic i.e. strengthening the public health sector preparedness and the social safety net response to the crisis.  After these initial meetings the World Bank team had follow up meetings with the Ministry of </w:t>
      </w:r>
      <w:r w:rsidR="00657BAA" w:rsidRPr="00D92560">
        <w:rPr>
          <w:sz w:val="22"/>
          <w:szCs w:val="22"/>
          <w:lang w:val="en-GB"/>
        </w:rPr>
        <w:t xml:space="preserve">Finance and the Ministry of </w:t>
      </w:r>
      <w:r w:rsidR="00435DDE" w:rsidRPr="00D92560">
        <w:rPr>
          <w:sz w:val="22"/>
          <w:szCs w:val="22"/>
          <w:lang w:val="en-GB"/>
        </w:rPr>
        <w:t>Labour, Health, and Social Affairs,</w:t>
      </w:r>
      <w:r w:rsidRPr="00D92560">
        <w:rPr>
          <w:sz w:val="22"/>
          <w:szCs w:val="22"/>
          <w:lang w:val="en-GB"/>
        </w:rPr>
        <w:t xml:space="preserve"> to discuss the scope of the operation. The World Bank and Government preparation teams received regular updates about the conclusions of the donor coordination meetings regarding the pandemic</w:t>
      </w:r>
      <w:r w:rsidR="008D3E13" w:rsidRPr="00D92560">
        <w:rPr>
          <w:sz w:val="22"/>
          <w:szCs w:val="22"/>
          <w:lang w:val="en-GB"/>
        </w:rPr>
        <w:t xml:space="preserve">. </w:t>
      </w:r>
    </w:p>
    <w:p w14:paraId="4F297F17" w14:textId="77777777" w:rsidR="009C6DD4" w:rsidRPr="00D92560" w:rsidRDefault="009C6DD4" w:rsidP="00D92560">
      <w:pPr>
        <w:jc w:val="both"/>
        <w:rPr>
          <w:rFonts w:eastAsia="Times New Roman"/>
          <w:sz w:val="22"/>
          <w:szCs w:val="22"/>
        </w:rPr>
      </w:pPr>
    </w:p>
    <w:p w14:paraId="05FD7CE9" w14:textId="77777777" w:rsidR="009C6DD4" w:rsidRPr="00D92560" w:rsidRDefault="009C6DD4" w:rsidP="00D92560">
      <w:pPr>
        <w:jc w:val="both"/>
        <w:rPr>
          <w:rFonts w:eastAsia="Times New Roman"/>
          <w:sz w:val="22"/>
          <w:szCs w:val="22"/>
        </w:rPr>
      </w:pPr>
      <w:r w:rsidRPr="00D92560">
        <w:rPr>
          <w:rFonts w:eastAsia="Times New Roman"/>
          <w:sz w:val="22"/>
          <w:szCs w:val="22"/>
        </w:rPr>
        <w:t xml:space="preserve">This Stakeholder Engagement Plan as well as the Environmental and Social Management Framework (ESMF) that will be prepared under the project will be consulted on and disclosed. The project includes considerable resources to implement the actions included in the Plan. A more detailed account of these actions will be prepared as part of the update of this SEP, which is </w:t>
      </w:r>
      <w:r w:rsidRPr="00D92560">
        <w:rPr>
          <w:rFonts w:eastAsia="Times New Roman"/>
          <w:sz w:val="22"/>
          <w:szCs w:val="22"/>
          <w:lang w:val="en-GB"/>
        </w:rPr>
        <w:t>expected to take place within 30 days after the project effectiveness date</w:t>
      </w:r>
      <w:r w:rsidRPr="00D92560">
        <w:rPr>
          <w:rFonts w:cstheme="minorHAnsi"/>
          <w:color w:val="222222"/>
          <w:sz w:val="22"/>
          <w:szCs w:val="22"/>
          <w:shd w:val="clear" w:color="auto" w:fill="FFFFFF"/>
        </w:rPr>
        <w:t>.</w:t>
      </w:r>
      <w:r w:rsidRPr="00D92560">
        <w:rPr>
          <w:rFonts w:eastAsia="Times New Roman"/>
          <w:sz w:val="22"/>
          <w:szCs w:val="22"/>
          <w:lang w:val="en-GB"/>
        </w:rPr>
        <w:t xml:space="preserve"> The SEP will be continuously updated throughout the project implementation period, as required.</w:t>
      </w:r>
    </w:p>
    <w:p w14:paraId="22EA0748" w14:textId="0788CE1E" w:rsidR="00507DFF" w:rsidRPr="0032321A" w:rsidRDefault="00507DFF" w:rsidP="000B1947">
      <w:pPr>
        <w:jc w:val="both"/>
      </w:pPr>
    </w:p>
    <w:p w14:paraId="47313E86" w14:textId="2DAED95B" w:rsidR="00A00741" w:rsidRPr="00674F63" w:rsidRDefault="008B5AF6" w:rsidP="000B1947">
      <w:pPr>
        <w:pStyle w:val="Heading3"/>
        <w:ind w:left="720"/>
        <w:rPr>
          <w:rFonts w:asciiTheme="minorHAnsi" w:hAnsiTheme="minorHAnsi"/>
          <w:color w:val="538135" w:themeColor="accent6" w:themeShade="BF"/>
          <w:sz w:val="22"/>
          <w:szCs w:val="22"/>
        </w:rPr>
      </w:pPr>
      <w:r w:rsidRPr="00674F63">
        <w:rPr>
          <w:rFonts w:asciiTheme="minorHAnsi" w:hAnsiTheme="minorHAnsi"/>
          <w:color w:val="538135" w:themeColor="accent6" w:themeShade="BF"/>
          <w:sz w:val="22"/>
          <w:szCs w:val="22"/>
        </w:rPr>
        <w:t xml:space="preserve">3.2 </w:t>
      </w:r>
      <w:r w:rsidR="00A00741" w:rsidRPr="00674F63">
        <w:rPr>
          <w:rFonts w:asciiTheme="minorHAnsi" w:hAnsiTheme="minorHAnsi"/>
          <w:color w:val="538135" w:themeColor="accent6" w:themeShade="BF"/>
          <w:sz w:val="22"/>
          <w:szCs w:val="22"/>
        </w:rPr>
        <w:t>Summary of project stakeholder needs and methods, tools and techniques for stakeholder engagement</w:t>
      </w:r>
    </w:p>
    <w:p w14:paraId="723E90A8" w14:textId="77777777" w:rsidR="008B5AF6" w:rsidRDefault="008B5AF6" w:rsidP="00535955">
      <w:pPr>
        <w:jc w:val="both"/>
        <w:rPr>
          <w:rFonts w:cstheme="minorHAnsi"/>
          <w:sz w:val="22"/>
          <w:szCs w:val="22"/>
          <w:lang w:val="en-GB"/>
        </w:rPr>
      </w:pPr>
    </w:p>
    <w:p w14:paraId="6E279526" w14:textId="77777777" w:rsidR="008B5AF6" w:rsidRDefault="008B5AF6" w:rsidP="000B1947">
      <w:pPr>
        <w:jc w:val="both"/>
        <w:rPr>
          <w:rFonts w:eastAsia="Times New Roman"/>
          <w:sz w:val="22"/>
          <w:szCs w:val="22"/>
        </w:rPr>
      </w:pPr>
      <w:r w:rsidRPr="000B1947">
        <w:rPr>
          <w:sz w:val="22"/>
          <w:szCs w:val="22"/>
        </w:rPr>
        <w:t xml:space="preserve">Strong citizen and community engagement </w:t>
      </w:r>
      <w:proofErr w:type="gramStart"/>
      <w:r w:rsidRPr="000B1947">
        <w:rPr>
          <w:sz w:val="22"/>
          <w:szCs w:val="22"/>
        </w:rPr>
        <w:t>is</w:t>
      </w:r>
      <w:proofErr w:type="gramEnd"/>
      <w:r w:rsidRPr="000B1947">
        <w:rPr>
          <w:sz w:val="22"/>
          <w:szCs w:val="22"/>
        </w:rPr>
        <w:t xml:space="preserve"> a precondition for the effectiveness of the project.</w:t>
      </w:r>
      <w:r w:rsidRPr="000B1947">
        <w:rPr>
          <w:rFonts w:eastAsia="Times New Roman"/>
          <w:sz w:val="22"/>
          <w:szCs w:val="22"/>
          <w:lang w:val="en-GB"/>
        </w:rPr>
        <w:t xml:space="preserve"> Stakeholder engagement under the project will be carried out on two fronts: (i) consultations with stakeholders throughout the entire project cycle to inform them about the project, including their concerns, feedback and complaints about the project and any activities related to the project; and </w:t>
      </w:r>
      <w:r w:rsidRPr="000B1947">
        <w:rPr>
          <w:sz w:val="22"/>
          <w:szCs w:val="22"/>
        </w:rPr>
        <w:t xml:space="preserve">to improve the design and implementation of the project, </w:t>
      </w:r>
      <w:r w:rsidRPr="000B1947">
        <w:rPr>
          <w:rFonts w:eastAsia="Times New Roman"/>
          <w:sz w:val="22"/>
          <w:szCs w:val="22"/>
          <w:lang w:val="en-GB"/>
        </w:rPr>
        <w:t>(ii) awareness-raising activities to sensitize communities on risks of COVID-19</w:t>
      </w:r>
      <w:r w:rsidRPr="000B1947">
        <w:rPr>
          <w:sz w:val="22"/>
          <w:szCs w:val="22"/>
        </w:rPr>
        <w:t>. </w:t>
      </w:r>
    </w:p>
    <w:p w14:paraId="154528E9" w14:textId="77777777" w:rsidR="008B5AF6" w:rsidRDefault="008B5AF6" w:rsidP="000B1947">
      <w:pPr>
        <w:jc w:val="both"/>
        <w:rPr>
          <w:rFonts w:eastAsia="Times New Roman"/>
          <w:sz w:val="22"/>
          <w:szCs w:val="22"/>
        </w:rPr>
      </w:pPr>
    </w:p>
    <w:p w14:paraId="6825848A" w14:textId="7F91BE79" w:rsidR="008B5AF6" w:rsidRPr="000B1947" w:rsidRDefault="008B5AF6" w:rsidP="000B1947">
      <w:pPr>
        <w:jc w:val="both"/>
        <w:rPr>
          <w:rFonts w:eastAsia="Times New Roman"/>
          <w:sz w:val="22"/>
          <w:szCs w:val="22"/>
          <w:lang w:val="en-GB"/>
        </w:rPr>
      </w:pPr>
      <w:r w:rsidRPr="000B1947">
        <w:rPr>
          <w:rFonts w:eastAsia="Times New Roman"/>
          <w:sz w:val="22"/>
          <w:szCs w:val="22"/>
          <w:lang w:val="en-GB"/>
        </w:rPr>
        <w:t>In terms of consultations with sta</w:t>
      </w:r>
      <w:r w:rsidRPr="000B1947">
        <w:rPr>
          <w:rFonts w:eastAsia="Times New Roman"/>
          <w:sz w:val="22"/>
          <w:szCs w:val="22"/>
          <w:u w:val="single"/>
          <w:lang w:val="en-GB"/>
        </w:rPr>
        <w:t>k</w:t>
      </w:r>
      <w:r w:rsidRPr="000B1947">
        <w:rPr>
          <w:rFonts w:eastAsia="Times New Roman"/>
          <w:sz w:val="22"/>
          <w:szCs w:val="22"/>
          <w:lang w:val="en-GB"/>
        </w:rPr>
        <w:t>eholders on the project design, activities and implementation arrangements, etc., the revised SEP, expected to be updated within 30 days after the project effectiveness date as mentioned above, and continuously updated throughout the project implementation period when required, will clearly lay out:</w:t>
      </w:r>
    </w:p>
    <w:p w14:paraId="025A9DD8" w14:textId="77777777" w:rsidR="008B5AF6" w:rsidRPr="000B1947" w:rsidRDefault="008B5AF6" w:rsidP="008B5AF6">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rFonts w:eastAsia="Times New Roman"/>
          <w:sz w:val="22"/>
          <w:szCs w:val="22"/>
          <w:lang w:val="en-GB"/>
        </w:rPr>
      </w:pPr>
      <w:r w:rsidRPr="000B1947">
        <w:rPr>
          <w:rFonts w:eastAsia="Times New Roman"/>
          <w:sz w:val="22"/>
          <w:szCs w:val="22"/>
          <w:lang w:val="en-GB"/>
        </w:rPr>
        <w:t>Type of Stakeholder to be consulted</w:t>
      </w:r>
    </w:p>
    <w:p w14:paraId="696616AC" w14:textId="77777777" w:rsidR="008B5AF6" w:rsidRPr="000B1947" w:rsidRDefault="008B5AF6" w:rsidP="008B5AF6">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rFonts w:eastAsia="Times New Roman"/>
          <w:sz w:val="22"/>
          <w:szCs w:val="22"/>
          <w:lang w:val="en-GB"/>
        </w:rPr>
      </w:pPr>
      <w:r w:rsidRPr="000B1947">
        <w:rPr>
          <w:rFonts w:eastAsia="Times New Roman"/>
          <w:sz w:val="22"/>
          <w:szCs w:val="22"/>
          <w:lang w:val="en-GB"/>
        </w:rPr>
        <w:t>Anticipated Issues and Interests</w:t>
      </w:r>
      <w:r w:rsidRPr="000B1947">
        <w:rPr>
          <w:rFonts w:eastAsia="Times New Roman"/>
          <w:sz w:val="22"/>
          <w:szCs w:val="22"/>
          <w:lang w:val="en-GB"/>
        </w:rPr>
        <w:tab/>
      </w:r>
    </w:p>
    <w:p w14:paraId="0C80AEF7" w14:textId="77777777" w:rsidR="008B5AF6" w:rsidRPr="000B1947" w:rsidRDefault="008B5AF6" w:rsidP="008B5AF6">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rFonts w:eastAsia="Times New Roman"/>
          <w:sz w:val="22"/>
          <w:szCs w:val="22"/>
          <w:lang w:val="en-GB"/>
        </w:rPr>
      </w:pPr>
      <w:r w:rsidRPr="000B1947">
        <w:rPr>
          <w:rFonts w:eastAsia="Times New Roman"/>
          <w:sz w:val="22"/>
          <w:szCs w:val="22"/>
          <w:lang w:val="en-GB"/>
        </w:rPr>
        <w:t>Stages of Involvement</w:t>
      </w:r>
    </w:p>
    <w:p w14:paraId="3FC4E21E" w14:textId="77777777" w:rsidR="008B5AF6" w:rsidRPr="000B1947" w:rsidRDefault="008B5AF6" w:rsidP="008B5AF6">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rFonts w:eastAsia="Times New Roman"/>
          <w:sz w:val="22"/>
          <w:szCs w:val="22"/>
          <w:lang w:val="en-GB"/>
        </w:rPr>
      </w:pPr>
      <w:r w:rsidRPr="000B1947">
        <w:rPr>
          <w:rFonts w:eastAsia="Times New Roman"/>
          <w:sz w:val="22"/>
          <w:szCs w:val="22"/>
          <w:lang w:val="en-GB"/>
        </w:rPr>
        <w:t>Methods of Involvement</w:t>
      </w:r>
      <w:r w:rsidRPr="000B1947">
        <w:rPr>
          <w:rFonts w:eastAsia="Times New Roman"/>
          <w:sz w:val="22"/>
          <w:szCs w:val="22"/>
          <w:lang w:val="en-GB"/>
        </w:rPr>
        <w:tab/>
      </w:r>
    </w:p>
    <w:p w14:paraId="7F236F10" w14:textId="77777777" w:rsidR="008B5AF6" w:rsidRPr="000B1947" w:rsidRDefault="008B5AF6" w:rsidP="008B5AF6">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rFonts w:eastAsia="Times New Roman"/>
          <w:sz w:val="22"/>
          <w:szCs w:val="22"/>
          <w:lang w:val="en-GB"/>
        </w:rPr>
      </w:pPr>
      <w:r w:rsidRPr="000B1947">
        <w:rPr>
          <w:rFonts w:eastAsia="Times New Roman"/>
          <w:sz w:val="22"/>
          <w:szCs w:val="22"/>
          <w:lang w:val="en-GB"/>
        </w:rPr>
        <w:t>Proposed Communications Methods</w:t>
      </w:r>
    </w:p>
    <w:p w14:paraId="0D68B4AC" w14:textId="77777777" w:rsidR="008B5AF6" w:rsidRPr="000B1947" w:rsidRDefault="008B5AF6" w:rsidP="008B5AF6">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rFonts w:eastAsia="Times New Roman"/>
          <w:sz w:val="22"/>
          <w:szCs w:val="22"/>
          <w:lang w:val="en-GB"/>
        </w:rPr>
      </w:pPr>
      <w:r w:rsidRPr="000B1947">
        <w:rPr>
          <w:rFonts w:eastAsia="Times New Roman"/>
          <w:sz w:val="22"/>
          <w:szCs w:val="22"/>
          <w:lang w:val="en-GB"/>
        </w:rPr>
        <w:t>Information Disclosure</w:t>
      </w:r>
    </w:p>
    <w:p w14:paraId="04E7E7B4" w14:textId="675DB365" w:rsidR="008B5AF6" w:rsidRPr="000B1947" w:rsidRDefault="008B5AF6" w:rsidP="000B1947">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rFonts w:eastAsia="Times New Roman"/>
          <w:sz w:val="22"/>
          <w:szCs w:val="22"/>
          <w:lang w:val="en-GB"/>
        </w:rPr>
      </w:pPr>
      <w:r w:rsidRPr="000B1947">
        <w:rPr>
          <w:rFonts w:eastAsia="Times New Roman"/>
          <w:sz w:val="22"/>
          <w:szCs w:val="22"/>
          <w:lang w:val="en-GB"/>
        </w:rPr>
        <w:t>Responsible authority/institution</w:t>
      </w:r>
    </w:p>
    <w:p w14:paraId="77083743" w14:textId="008C9DB6" w:rsidR="008B5AF6" w:rsidRPr="000B1947" w:rsidRDefault="008B5AF6" w:rsidP="000B1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sz w:val="22"/>
          <w:szCs w:val="22"/>
        </w:rPr>
      </w:pPr>
      <w:r w:rsidRPr="000B1947">
        <w:rPr>
          <w:rFonts w:eastAsia="Times New Roman"/>
          <w:sz w:val="22"/>
          <w:szCs w:val="22"/>
          <w:lang w:val="en-GB"/>
        </w:rPr>
        <w:t xml:space="preserve">With the evolving situation, as the Government of Georgia has taken measures to impose strict restrictions on public gatherings, meetings and people’s movement, the general public has also become increasingly concerned about the risks of transmission, particularly through social interactions. Hence, alternative ways will be adopted to manage consultations and stakeholder engagement in accordance with the local laws, policies and </w:t>
      </w:r>
      <w:r w:rsidRPr="000B1947">
        <w:rPr>
          <w:sz w:val="22"/>
          <w:szCs w:val="22"/>
        </w:rPr>
        <w:t xml:space="preserve">new social norms in effect to mitigate prevention of the virus transmission. </w:t>
      </w:r>
    </w:p>
    <w:p w14:paraId="113CF343" w14:textId="48061EA9" w:rsidR="008B5AF6" w:rsidRPr="000B1947" w:rsidRDefault="008B5AF6" w:rsidP="000B1947">
      <w:pPr>
        <w:jc w:val="both"/>
        <w:rPr>
          <w:rFonts w:eastAsia="Times New Roman"/>
          <w:sz w:val="22"/>
          <w:szCs w:val="22"/>
          <w:lang w:val="en-GB"/>
        </w:rPr>
      </w:pPr>
      <w:r w:rsidRPr="000B1947">
        <w:rPr>
          <w:rFonts w:eastAsia="Times New Roman"/>
          <w:sz w:val="22"/>
          <w:szCs w:val="22"/>
          <w:lang w:val="en-GB"/>
        </w:rPr>
        <w:t xml:space="preserve">These alternate approaches that will be practiced for stakeholder engagement will include: reasonable efforts to conduct meetings through online channels (e.g. </w:t>
      </w:r>
      <w:proofErr w:type="spellStart"/>
      <w:r w:rsidRPr="000B1947">
        <w:rPr>
          <w:rFonts w:eastAsia="Times New Roman"/>
          <w:sz w:val="22"/>
          <w:szCs w:val="22"/>
          <w:lang w:val="en-GB"/>
        </w:rPr>
        <w:t>webex</w:t>
      </w:r>
      <w:proofErr w:type="spellEnd"/>
      <w:r w:rsidRPr="000B1947">
        <w:rPr>
          <w:rFonts w:eastAsia="Times New Roman"/>
          <w:sz w:val="22"/>
          <w:szCs w:val="22"/>
          <w:lang w:val="en-GB"/>
        </w:rPr>
        <w:t xml:space="preserve">, zoom, skype, etc.); diversified means of </w:t>
      </w:r>
      <w:r w:rsidRPr="000B1947">
        <w:rPr>
          <w:rFonts w:eastAsia="Times New Roman"/>
          <w:sz w:val="22"/>
          <w:szCs w:val="22"/>
          <w:lang w:val="en-GB"/>
        </w:rPr>
        <w:lastRenderedPageBreak/>
        <w:t xml:space="preserve">communication and relying more on social media, chat groups, dedicated online platforms &amp; mobile Apps (e.g. Facebook, Twitter, Instagram WhatsApp groups, project weblinks/websites etc.); </w:t>
      </w:r>
      <w:r w:rsidR="006A3252" w:rsidRPr="000B1947">
        <w:rPr>
          <w:rFonts w:eastAsia="Times New Roman"/>
          <w:sz w:val="22"/>
          <w:szCs w:val="22"/>
          <w:lang w:val="en-GB"/>
        </w:rPr>
        <w:t>as well as</w:t>
      </w:r>
      <w:r w:rsidRPr="000B1947">
        <w:rPr>
          <w:rFonts w:eastAsia="Times New Roman"/>
          <w:sz w:val="22"/>
          <w:szCs w:val="22"/>
          <w:lang w:val="en-GB"/>
        </w:rPr>
        <w:t xml:space="preserve"> traditional channels of communications such TV, radio, dedicated phone-lines, SMS broadcasting, public announcements when stakeholders do not have access to online channels or do not use them frequently.  </w:t>
      </w:r>
    </w:p>
    <w:p w14:paraId="2DD301B4" w14:textId="77777777" w:rsidR="006A3252" w:rsidRPr="000B1947" w:rsidRDefault="006A3252" w:rsidP="000B1947">
      <w:pPr>
        <w:jc w:val="both"/>
        <w:rPr>
          <w:sz w:val="22"/>
          <w:szCs w:val="22"/>
          <w:lang w:val="en-GB"/>
        </w:rPr>
      </w:pPr>
    </w:p>
    <w:p w14:paraId="1C0998E7" w14:textId="2A1041F7" w:rsidR="006A3252" w:rsidRPr="000B1947" w:rsidRDefault="006A3252" w:rsidP="000B1947">
      <w:pPr>
        <w:jc w:val="both"/>
        <w:rPr>
          <w:rFonts w:eastAsia="Times New Roman"/>
          <w:sz w:val="22"/>
          <w:szCs w:val="22"/>
          <w:lang w:val="en-GB"/>
        </w:rPr>
      </w:pPr>
      <w:r w:rsidRPr="000B1947">
        <w:rPr>
          <w:rFonts w:eastAsia="Times New Roman"/>
          <w:sz w:val="22"/>
          <w:szCs w:val="22"/>
          <w:lang w:val="en-GB"/>
        </w:rPr>
        <w:t>P</w:t>
      </w:r>
      <w:r w:rsidR="008B5AF6" w:rsidRPr="000B1947">
        <w:rPr>
          <w:rFonts w:eastAsia="Times New Roman"/>
          <w:sz w:val="22"/>
          <w:szCs w:val="22"/>
          <w:lang w:val="en-GB"/>
        </w:rPr>
        <w:t xml:space="preserve">ublic outreach and awareness-raising activities </w:t>
      </w:r>
      <w:r w:rsidRPr="000B1947">
        <w:rPr>
          <w:rFonts w:eastAsia="Times New Roman"/>
          <w:sz w:val="22"/>
          <w:szCs w:val="22"/>
          <w:lang w:val="en-GB"/>
        </w:rPr>
        <w:t>will specifically focus on</w:t>
      </w:r>
      <w:r w:rsidR="008B5AF6" w:rsidRPr="000B1947">
        <w:rPr>
          <w:rFonts w:eastAsia="Times New Roman"/>
          <w:sz w:val="22"/>
          <w:szCs w:val="22"/>
          <w:lang w:val="en-GB"/>
        </w:rPr>
        <w:t xml:space="preserve">: (i) </w:t>
      </w:r>
      <w:r w:rsidRPr="000B1947">
        <w:rPr>
          <w:rFonts w:eastAsia="Times New Roman"/>
          <w:sz w:val="22"/>
          <w:szCs w:val="22"/>
          <w:lang w:val="en-GB"/>
        </w:rPr>
        <w:t xml:space="preserve">for health interventions – hygiene, sanitary, and other behavioural measures to prevent spread of the virus in the project region; (ii) for social protection interventions – awareness on social and economic impacts of COVID-19, eligibility and available channels to access government support /social benefits offered through the project. </w:t>
      </w:r>
    </w:p>
    <w:p w14:paraId="05E6ED44" w14:textId="77777777" w:rsidR="006A3252" w:rsidRPr="000B1947" w:rsidRDefault="006A3252" w:rsidP="000B1947">
      <w:pPr>
        <w:jc w:val="both"/>
        <w:rPr>
          <w:rFonts w:eastAsia="Times New Roman"/>
          <w:sz w:val="22"/>
          <w:szCs w:val="22"/>
          <w:lang w:val="en-GB"/>
        </w:rPr>
      </w:pPr>
    </w:p>
    <w:p w14:paraId="2A707890" w14:textId="61983273" w:rsidR="008B5AF6" w:rsidRPr="000B1947" w:rsidRDefault="008B5AF6" w:rsidP="000B1947">
      <w:pPr>
        <w:jc w:val="both"/>
        <w:rPr>
          <w:b/>
          <w:bCs/>
          <w:sz w:val="22"/>
          <w:szCs w:val="22"/>
        </w:rPr>
      </w:pPr>
      <w:r w:rsidRPr="000B1947">
        <w:rPr>
          <w:sz w:val="22"/>
          <w:szCs w:val="22"/>
        </w:rPr>
        <w:t>WB’s ESS10 and the relevant national policy or strategy for health</w:t>
      </w:r>
      <w:r w:rsidR="00C423E8">
        <w:rPr>
          <w:sz w:val="22"/>
          <w:szCs w:val="22"/>
        </w:rPr>
        <w:t xml:space="preserve"> and social protection</w:t>
      </w:r>
      <w:r w:rsidRPr="000B1947">
        <w:rPr>
          <w:sz w:val="22"/>
          <w:szCs w:val="22"/>
        </w:rPr>
        <w:t xml:space="preserve"> communication</w:t>
      </w:r>
      <w:r w:rsidRPr="000B1947">
        <w:rPr>
          <w:rFonts w:eastAsiaTheme="minorEastAsia"/>
          <w:sz w:val="22"/>
          <w:szCs w:val="22"/>
        </w:rPr>
        <w:t xml:space="preserve"> &amp; WHO’s “COVID</w:t>
      </w:r>
      <w:r w:rsidRPr="000B1947">
        <w:rPr>
          <w:rFonts w:eastAsia="Times New Roman"/>
          <w:sz w:val="22"/>
          <w:szCs w:val="22"/>
          <w:lang w:val="en-GB"/>
        </w:rPr>
        <w:t>-19 Strategic Preparedness and Response Plan -- Operational Planning Guidelines to Support Country Preparedness and Response” (2020) will be the basis for the second aspect</w:t>
      </w:r>
      <w:r w:rsidR="00C423E8">
        <w:rPr>
          <w:rFonts w:eastAsia="Times New Roman"/>
          <w:sz w:val="22"/>
          <w:szCs w:val="22"/>
          <w:lang w:val="en-GB"/>
        </w:rPr>
        <w:t xml:space="preserve"> </w:t>
      </w:r>
      <w:r w:rsidRPr="000B1947">
        <w:rPr>
          <w:rFonts w:eastAsia="Times New Roman"/>
          <w:sz w:val="22"/>
          <w:szCs w:val="22"/>
          <w:lang w:val="en-GB"/>
        </w:rPr>
        <w:t xml:space="preserve">of the project’s stakeholder engagement plan. </w:t>
      </w:r>
    </w:p>
    <w:p w14:paraId="5334179D" w14:textId="107AC8C4" w:rsidR="006A3252" w:rsidRDefault="006A3252" w:rsidP="006825AB">
      <w:pPr>
        <w:rPr>
          <w:rFonts w:cstheme="minorHAnsi"/>
          <w:sz w:val="22"/>
          <w:szCs w:val="22"/>
        </w:rPr>
      </w:pPr>
    </w:p>
    <w:p w14:paraId="4E9F132A" w14:textId="1FD4DF40" w:rsidR="00CD57A9" w:rsidRPr="00674F63" w:rsidRDefault="006A3252" w:rsidP="000B1947">
      <w:pPr>
        <w:pStyle w:val="Heading3"/>
        <w:ind w:firstLine="720"/>
        <w:rPr>
          <w:rFonts w:asciiTheme="minorHAnsi" w:hAnsiTheme="minorHAnsi"/>
          <w:color w:val="538135" w:themeColor="accent6" w:themeShade="BF"/>
          <w:sz w:val="22"/>
          <w:szCs w:val="22"/>
        </w:rPr>
      </w:pPr>
      <w:r w:rsidRPr="00674F63">
        <w:rPr>
          <w:rFonts w:asciiTheme="minorHAnsi" w:hAnsiTheme="minorHAnsi"/>
          <w:color w:val="538135" w:themeColor="accent6" w:themeShade="BF"/>
          <w:sz w:val="22"/>
          <w:szCs w:val="22"/>
        </w:rPr>
        <w:t xml:space="preserve">3.3 Stakeholder </w:t>
      </w:r>
      <w:r w:rsidR="00CD57A9" w:rsidRPr="00674F63">
        <w:rPr>
          <w:rFonts w:asciiTheme="minorHAnsi" w:hAnsiTheme="minorHAnsi"/>
          <w:color w:val="538135" w:themeColor="accent6" w:themeShade="BF"/>
          <w:sz w:val="22"/>
          <w:szCs w:val="22"/>
        </w:rPr>
        <w:t>Engagement Plan</w:t>
      </w:r>
    </w:p>
    <w:p w14:paraId="44855B23" w14:textId="4B063318" w:rsidR="00CD57A9" w:rsidRDefault="00CD57A9" w:rsidP="006825AB">
      <w:pPr>
        <w:rPr>
          <w:rFonts w:cstheme="minorHAnsi"/>
          <w:sz w:val="22"/>
          <w:szCs w:val="22"/>
        </w:rPr>
      </w:pPr>
    </w:p>
    <w:p w14:paraId="6FE6744A" w14:textId="192CAFC0" w:rsidR="008B5AF6" w:rsidRDefault="00CD57A9" w:rsidP="000B1947">
      <w:pPr>
        <w:jc w:val="both"/>
        <w:rPr>
          <w:rFonts w:eastAsia="Times New Roman"/>
          <w:sz w:val="22"/>
          <w:szCs w:val="22"/>
          <w:lang w:val="en-GB"/>
        </w:rPr>
      </w:pPr>
      <w:r w:rsidRPr="000B1947">
        <w:rPr>
          <w:sz w:val="22"/>
          <w:szCs w:val="22"/>
        </w:rPr>
        <w:t xml:space="preserve">As mentioned above, stakeholder engagement will </w:t>
      </w:r>
      <w:r>
        <w:rPr>
          <w:sz w:val="22"/>
          <w:szCs w:val="22"/>
        </w:rPr>
        <w:t>involve:</w:t>
      </w:r>
      <w:r w:rsidRPr="000B1947">
        <w:rPr>
          <w:rFonts w:eastAsia="Times New Roman"/>
          <w:sz w:val="22"/>
          <w:szCs w:val="22"/>
          <w:lang w:val="en-GB"/>
        </w:rPr>
        <w:t xml:space="preserve"> (i) consultations with stakeholders throughout the entire project cycle to inform them about the project, including their concerns, feedback and</w:t>
      </w:r>
      <w:r w:rsidR="00012CFD">
        <w:rPr>
          <w:rFonts w:eastAsia="Times New Roman"/>
          <w:sz w:val="22"/>
          <w:szCs w:val="22"/>
          <w:lang w:val="en-GB"/>
        </w:rPr>
        <w:t xml:space="preserve"> grievances </w:t>
      </w:r>
      <w:r w:rsidRPr="000B1947">
        <w:rPr>
          <w:sz w:val="22"/>
          <w:szCs w:val="22"/>
        </w:rPr>
        <w:t xml:space="preserve">, </w:t>
      </w:r>
      <w:r>
        <w:rPr>
          <w:sz w:val="22"/>
          <w:szCs w:val="22"/>
        </w:rPr>
        <w:t xml:space="preserve">and </w:t>
      </w:r>
      <w:r w:rsidRPr="000B1947">
        <w:rPr>
          <w:rFonts w:eastAsia="Times New Roman"/>
          <w:sz w:val="22"/>
          <w:szCs w:val="22"/>
          <w:lang w:val="en-GB"/>
        </w:rPr>
        <w:t>(ii) awareness-raising activities to sensitize communities on</w:t>
      </w:r>
      <w:r w:rsidR="00012CFD">
        <w:rPr>
          <w:rFonts w:eastAsia="Times New Roman"/>
          <w:sz w:val="22"/>
          <w:szCs w:val="22"/>
          <w:lang w:val="en-GB"/>
        </w:rPr>
        <w:t xml:space="preserve"> a)</w:t>
      </w:r>
      <w:r w:rsidRPr="000B1947">
        <w:rPr>
          <w:rFonts w:eastAsia="Times New Roman"/>
          <w:sz w:val="22"/>
          <w:szCs w:val="22"/>
          <w:lang w:val="en-GB"/>
        </w:rPr>
        <w:t xml:space="preserve"> risks of COVID-19</w:t>
      </w:r>
      <w:r w:rsidR="00012CFD">
        <w:rPr>
          <w:rFonts w:eastAsia="Times New Roman"/>
          <w:sz w:val="22"/>
          <w:szCs w:val="22"/>
          <w:lang w:val="en-GB"/>
        </w:rPr>
        <w:t xml:space="preserve"> </w:t>
      </w:r>
      <w:r w:rsidR="00012CFD" w:rsidRPr="61220A84">
        <w:rPr>
          <w:rFonts w:eastAsia="Times New Roman"/>
          <w:lang w:val="en-GB"/>
        </w:rPr>
        <w:t xml:space="preserve">and b) </w:t>
      </w:r>
      <w:r w:rsidR="00012CFD">
        <w:rPr>
          <w:rFonts w:eastAsia="Times New Roman"/>
          <w:lang w:val="en-GB"/>
        </w:rPr>
        <w:t xml:space="preserve">the project’s </w:t>
      </w:r>
      <w:r w:rsidR="00012CFD" w:rsidRPr="61220A84">
        <w:rPr>
          <w:rFonts w:eastAsia="Times New Roman"/>
          <w:lang w:val="en-GB"/>
        </w:rPr>
        <w:t>social protection component</w:t>
      </w:r>
      <w:r w:rsidR="00012CFD">
        <w:rPr>
          <w:rFonts w:eastAsia="Times New Roman"/>
          <w:lang w:val="en-GB"/>
        </w:rPr>
        <w:t xml:space="preserve">. </w:t>
      </w:r>
    </w:p>
    <w:p w14:paraId="3FE49915" w14:textId="77777777" w:rsidR="00C4189D" w:rsidRPr="000B1947" w:rsidRDefault="00C4189D" w:rsidP="000B1947">
      <w:pPr>
        <w:jc w:val="both"/>
        <w:rPr>
          <w:rFonts w:cstheme="minorHAnsi"/>
          <w:sz w:val="22"/>
          <w:szCs w:val="22"/>
        </w:rPr>
      </w:pPr>
    </w:p>
    <w:p w14:paraId="68F6225E" w14:textId="45916111" w:rsidR="001971F6" w:rsidRDefault="001971F6" w:rsidP="00535955">
      <w:pPr>
        <w:jc w:val="both"/>
        <w:rPr>
          <w:rFonts w:cstheme="minorHAnsi"/>
          <w:sz w:val="22"/>
          <w:szCs w:val="22"/>
          <w:lang w:val="en-GB"/>
        </w:rPr>
      </w:pPr>
    </w:p>
    <w:p w14:paraId="77687D9B" w14:textId="77777777" w:rsidR="001971F6" w:rsidRPr="000B1947" w:rsidRDefault="001971F6" w:rsidP="001971F6">
      <w:pPr>
        <w:rPr>
          <w:sz w:val="22"/>
          <w:szCs w:val="22"/>
        </w:rPr>
      </w:pPr>
      <w:r w:rsidRPr="000B1947">
        <w:rPr>
          <w:sz w:val="22"/>
          <w:szCs w:val="22"/>
        </w:rPr>
        <w:t>3.3. (i) Stakeholder consultations related to COVID 19</w:t>
      </w:r>
    </w:p>
    <w:p w14:paraId="754598BF" w14:textId="411FAE24" w:rsidR="001971F6" w:rsidRPr="000B1947" w:rsidRDefault="001971F6" w:rsidP="000B1947">
      <w:pPr>
        <w:jc w:val="both"/>
        <w:rPr>
          <w:rFonts w:cstheme="minorHAnsi"/>
          <w:sz w:val="22"/>
          <w:szCs w:val="22"/>
        </w:rPr>
      </w:pPr>
    </w:p>
    <w:tbl>
      <w:tblPr>
        <w:tblStyle w:val="TableGrid"/>
        <w:tblW w:w="10800" w:type="dxa"/>
        <w:tblInd w:w="-725" w:type="dxa"/>
        <w:tblLayout w:type="fixed"/>
        <w:tblCellMar>
          <w:top w:w="46" w:type="dxa"/>
          <w:left w:w="107" w:type="dxa"/>
          <w:right w:w="79" w:type="dxa"/>
        </w:tblCellMar>
        <w:tblLook w:val="04A0" w:firstRow="1" w:lastRow="0" w:firstColumn="1" w:lastColumn="0" w:noHBand="0" w:noVBand="1"/>
      </w:tblPr>
      <w:tblGrid>
        <w:gridCol w:w="1620"/>
        <w:gridCol w:w="2340"/>
        <w:gridCol w:w="2880"/>
        <w:gridCol w:w="2070"/>
        <w:gridCol w:w="1890"/>
      </w:tblGrid>
      <w:tr w:rsidR="001971F6" w:rsidRPr="00790F3E" w14:paraId="3085B10E" w14:textId="77777777" w:rsidTr="000B1947">
        <w:trPr>
          <w:trHeight w:val="862"/>
        </w:trPr>
        <w:tc>
          <w:tcPr>
            <w:tcW w:w="1620" w:type="dxa"/>
            <w:tcBorders>
              <w:top w:val="single" w:sz="4" w:space="0" w:color="000000"/>
              <w:left w:val="single" w:sz="4" w:space="0" w:color="000000"/>
              <w:bottom w:val="single" w:sz="4" w:space="0" w:color="000000"/>
              <w:right w:val="single" w:sz="4" w:space="0" w:color="000000"/>
            </w:tcBorders>
            <w:shd w:val="clear" w:color="auto" w:fill="E2EFD9"/>
          </w:tcPr>
          <w:p w14:paraId="5056DF08" w14:textId="77777777" w:rsidR="001971F6" w:rsidRPr="00790F3E" w:rsidRDefault="001971F6" w:rsidP="007B2288">
            <w:pPr>
              <w:spacing w:line="259" w:lineRule="auto"/>
              <w:jc w:val="center"/>
              <w:rPr>
                <w:sz w:val="20"/>
                <w:szCs w:val="20"/>
              </w:rPr>
            </w:pPr>
            <w:r w:rsidRPr="00790F3E">
              <w:rPr>
                <w:b/>
                <w:sz w:val="20"/>
                <w:szCs w:val="20"/>
              </w:rPr>
              <w:t>Project stage</w:t>
            </w:r>
          </w:p>
        </w:tc>
        <w:tc>
          <w:tcPr>
            <w:tcW w:w="2340" w:type="dxa"/>
            <w:tcBorders>
              <w:top w:val="single" w:sz="4" w:space="0" w:color="000000"/>
              <w:left w:val="single" w:sz="4" w:space="0" w:color="000000"/>
              <w:bottom w:val="single" w:sz="4" w:space="0" w:color="000000"/>
              <w:right w:val="single" w:sz="4" w:space="0" w:color="000000"/>
            </w:tcBorders>
            <w:shd w:val="clear" w:color="auto" w:fill="E2EFD9"/>
          </w:tcPr>
          <w:p w14:paraId="2FB72793" w14:textId="77777777" w:rsidR="001971F6" w:rsidRPr="00790F3E" w:rsidRDefault="001971F6" w:rsidP="007B2288">
            <w:pPr>
              <w:spacing w:line="259" w:lineRule="auto"/>
              <w:jc w:val="center"/>
              <w:rPr>
                <w:sz w:val="20"/>
                <w:szCs w:val="20"/>
              </w:rPr>
            </w:pPr>
            <w:r w:rsidRPr="00790F3E">
              <w:rPr>
                <w:b/>
                <w:sz w:val="20"/>
                <w:szCs w:val="20"/>
              </w:rPr>
              <w:t xml:space="preserve">Topic of consultation </w:t>
            </w:r>
            <w:r>
              <w:rPr>
                <w:b/>
                <w:sz w:val="20"/>
                <w:szCs w:val="20"/>
              </w:rPr>
              <w:t>/ message</w:t>
            </w:r>
          </w:p>
        </w:tc>
        <w:tc>
          <w:tcPr>
            <w:tcW w:w="2880" w:type="dxa"/>
            <w:tcBorders>
              <w:top w:val="single" w:sz="4" w:space="0" w:color="000000"/>
              <w:left w:val="single" w:sz="4" w:space="0" w:color="000000"/>
              <w:bottom w:val="single" w:sz="4" w:space="0" w:color="000000"/>
              <w:right w:val="single" w:sz="4" w:space="0" w:color="000000"/>
            </w:tcBorders>
            <w:shd w:val="clear" w:color="auto" w:fill="E2EFD9"/>
          </w:tcPr>
          <w:p w14:paraId="20760952" w14:textId="77777777" w:rsidR="001971F6" w:rsidRPr="00790F3E" w:rsidRDefault="001971F6" w:rsidP="007B2288">
            <w:pPr>
              <w:spacing w:line="259" w:lineRule="auto"/>
              <w:ind w:right="28"/>
              <w:jc w:val="center"/>
              <w:rPr>
                <w:sz w:val="20"/>
                <w:szCs w:val="20"/>
              </w:rPr>
            </w:pPr>
            <w:r w:rsidRPr="00790F3E">
              <w:rPr>
                <w:b/>
                <w:sz w:val="20"/>
                <w:szCs w:val="20"/>
              </w:rPr>
              <w:t xml:space="preserve">Method used </w:t>
            </w:r>
          </w:p>
        </w:tc>
        <w:tc>
          <w:tcPr>
            <w:tcW w:w="2070" w:type="dxa"/>
            <w:tcBorders>
              <w:top w:val="single" w:sz="4" w:space="0" w:color="000000"/>
              <w:left w:val="single" w:sz="4" w:space="0" w:color="000000"/>
              <w:bottom w:val="single" w:sz="4" w:space="0" w:color="000000"/>
              <w:right w:val="single" w:sz="4" w:space="0" w:color="000000"/>
            </w:tcBorders>
            <w:shd w:val="clear" w:color="auto" w:fill="E2EFD9"/>
          </w:tcPr>
          <w:p w14:paraId="6B505D3D" w14:textId="77777777" w:rsidR="001971F6" w:rsidRPr="00790F3E" w:rsidRDefault="001971F6" w:rsidP="007B2288">
            <w:pPr>
              <w:spacing w:line="259" w:lineRule="auto"/>
              <w:jc w:val="center"/>
              <w:rPr>
                <w:sz w:val="20"/>
                <w:szCs w:val="20"/>
              </w:rPr>
            </w:pPr>
            <w:r w:rsidRPr="00790F3E">
              <w:rPr>
                <w:b/>
                <w:sz w:val="20"/>
                <w:szCs w:val="20"/>
              </w:rPr>
              <w:t xml:space="preserve">Target stakeholders </w:t>
            </w:r>
          </w:p>
        </w:tc>
        <w:tc>
          <w:tcPr>
            <w:tcW w:w="1890" w:type="dxa"/>
            <w:tcBorders>
              <w:top w:val="single" w:sz="4" w:space="0" w:color="000000"/>
              <w:left w:val="single" w:sz="4" w:space="0" w:color="000000"/>
              <w:bottom w:val="single" w:sz="4" w:space="0" w:color="000000"/>
              <w:right w:val="single" w:sz="4" w:space="0" w:color="000000"/>
            </w:tcBorders>
            <w:shd w:val="clear" w:color="auto" w:fill="E2EFD9"/>
          </w:tcPr>
          <w:p w14:paraId="0515CDD2" w14:textId="77777777" w:rsidR="001971F6" w:rsidRPr="00790F3E" w:rsidRDefault="001971F6" w:rsidP="007B2288">
            <w:pPr>
              <w:spacing w:line="259" w:lineRule="auto"/>
              <w:ind w:left="44"/>
              <w:rPr>
                <w:sz w:val="20"/>
                <w:szCs w:val="20"/>
              </w:rPr>
            </w:pPr>
            <w:r w:rsidRPr="00790F3E">
              <w:rPr>
                <w:b/>
                <w:sz w:val="20"/>
                <w:szCs w:val="20"/>
              </w:rPr>
              <w:t xml:space="preserve">Responsibilities </w:t>
            </w:r>
          </w:p>
        </w:tc>
      </w:tr>
      <w:tr w:rsidR="001971F6" w:rsidRPr="00790F3E" w14:paraId="40AECE4B" w14:textId="77777777" w:rsidTr="000B1947">
        <w:trPr>
          <w:trHeight w:val="544"/>
        </w:trPr>
        <w:tc>
          <w:tcPr>
            <w:tcW w:w="1620" w:type="dxa"/>
            <w:vMerge w:val="restart"/>
            <w:tcBorders>
              <w:top w:val="single" w:sz="4" w:space="0" w:color="000000"/>
              <w:left w:val="single" w:sz="4" w:space="0" w:color="000000"/>
              <w:right w:val="single" w:sz="4" w:space="0" w:color="000000"/>
            </w:tcBorders>
            <w:shd w:val="clear" w:color="auto" w:fill="E2EFD9"/>
          </w:tcPr>
          <w:p w14:paraId="13E62FAB" w14:textId="77777777" w:rsidR="001971F6" w:rsidRPr="00790F3E" w:rsidRDefault="001971F6" w:rsidP="007B2288">
            <w:pPr>
              <w:spacing w:line="259" w:lineRule="auto"/>
              <w:rPr>
                <w:sz w:val="20"/>
                <w:szCs w:val="20"/>
              </w:rPr>
            </w:pPr>
            <w:r>
              <w:rPr>
                <w:i/>
                <w:sz w:val="20"/>
              </w:rPr>
              <w:t>Preparation</w:t>
            </w:r>
            <w:r w:rsidRPr="0097744D">
              <w:rPr>
                <w:i/>
                <w:sz w:val="20"/>
              </w:rPr>
              <w:t xml:space="preserve"> </w:t>
            </w:r>
          </w:p>
        </w:tc>
        <w:tc>
          <w:tcPr>
            <w:tcW w:w="2340" w:type="dxa"/>
            <w:tcBorders>
              <w:top w:val="single" w:sz="4" w:space="0" w:color="000000"/>
              <w:left w:val="single" w:sz="4" w:space="0" w:color="000000"/>
              <w:bottom w:val="single" w:sz="4" w:space="0" w:color="000000"/>
              <w:right w:val="single" w:sz="4" w:space="0" w:color="000000"/>
            </w:tcBorders>
            <w:shd w:val="clear" w:color="auto" w:fill="E2EFD9"/>
          </w:tcPr>
          <w:p w14:paraId="00BF74D6" w14:textId="77777777" w:rsidR="001971F6" w:rsidRPr="002E18AB" w:rsidRDefault="001971F6" w:rsidP="001971F6">
            <w:pPr>
              <w:pStyle w:val="ListParagraph"/>
              <w:numPr>
                <w:ilvl w:val="0"/>
                <w:numId w:val="10"/>
              </w:numPr>
              <w:spacing w:line="259" w:lineRule="auto"/>
              <w:ind w:left="358"/>
              <w:rPr>
                <w:sz w:val="20"/>
                <w:szCs w:val="20"/>
              </w:rPr>
            </w:pPr>
            <w:r w:rsidRPr="002E18AB">
              <w:rPr>
                <w:i/>
                <w:sz w:val="20"/>
              </w:rPr>
              <w:t>Need of the project</w:t>
            </w:r>
          </w:p>
          <w:p w14:paraId="4BF1F4AE" w14:textId="0135374D" w:rsidR="001971F6" w:rsidRDefault="001971F6" w:rsidP="001971F6">
            <w:pPr>
              <w:pStyle w:val="ListParagraph"/>
              <w:numPr>
                <w:ilvl w:val="0"/>
                <w:numId w:val="10"/>
              </w:numPr>
              <w:spacing w:line="259" w:lineRule="auto"/>
              <w:ind w:left="358"/>
              <w:rPr>
                <w:sz w:val="20"/>
                <w:szCs w:val="20"/>
              </w:rPr>
            </w:pPr>
            <w:r>
              <w:rPr>
                <w:sz w:val="20"/>
                <w:szCs w:val="20"/>
              </w:rPr>
              <w:t>Planned activities</w:t>
            </w:r>
          </w:p>
          <w:p w14:paraId="1C44A73B" w14:textId="77777777" w:rsidR="001971F6" w:rsidRDefault="001971F6" w:rsidP="001971F6">
            <w:pPr>
              <w:pStyle w:val="ListParagraph"/>
              <w:numPr>
                <w:ilvl w:val="0"/>
                <w:numId w:val="10"/>
              </w:numPr>
              <w:spacing w:line="259" w:lineRule="auto"/>
              <w:ind w:left="358"/>
              <w:rPr>
                <w:sz w:val="20"/>
                <w:szCs w:val="20"/>
              </w:rPr>
            </w:pPr>
            <w:r>
              <w:rPr>
                <w:sz w:val="20"/>
                <w:szCs w:val="20"/>
              </w:rPr>
              <w:t>E&amp;S principles, Environment and social risk and impact management/ESMF</w:t>
            </w:r>
          </w:p>
          <w:p w14:paraId="10D05695" w14:textId="77777777" w:rsidR="001971F6" w:rsidRDefault="001971F6" w:rsidP="001971F6">
            <w:pPr>
              <w:pStyle w:val="ListParagraph"/>
              <w:numPr>
                <w:ilvl w:val="0"/>
                <w:numId w:val="10"/>
              </w:numPr>
              <w:spacing w:line="259" w:lineRule="auto"/>
              <w:ind w:left="358"/>
              <w:rPr>
                <w:sz w:val="20"/>
                <w:szCs w:val="20"/>
              </w:rPr>
            </w:pPr>
            <w:r>
              <w:rPr>
                <w:sz w:val="20"/>
                <w:szCs w:val="20"/>
              </w:rPr>
              <w:t>Grievance Redress mechanisms (GRM)</w:t>
            </w:r>
          </w:p>
          <w:p w14:paraId="239644EF" w14:textId="77777777" w:rsidR="001971F6" w:rsidRPr="002E18AB" w:rsidRDefault="001971F6" w:rsidP="001971F6">
            <w:pPr>
              <w:pStyle w:val="ListParagraph"/>
              <w:numPr>
                <w:ilvl w:val="0"/>
                <w:numId w:val="10"/>
              </w:numPr>
              <w:spacing w:line="259" w:lineRule="auto"/>
              <w:ind w:left="358"/>
              <w:rPr>
                <w:sz w:val="20"/>
                <w:szCs w:val="20"/>
              </w:rPr>
            </w:pPr>
            <w:r>
              <w:rPr>
                <w:sz w:val="20"/>
                <w:szCs w:val="20"/>
              </w:rPr>
              <w:t>Health and safety impacts</w:t>
            </w:r>
          </w:p>
        </w:tc>
        <w:tc>
          <w:tcPr>
            <w:tcW w:w="2880" w:type="dxa"/>
            <w:tcBorders>
              <w:top w:val="single" w:sz="4" w:space="0" w:color="000000"/>
              <w:left w:val="single" w:sz="4" w:space="0" w:color="000000"/>
              <w:bottom w:val="single" w:sz="4" w:space="0" w:color="000000"/>
              <w:right w:val="single" w:sz="4" w:space="0" w:color="000000"/>
            </w:tcBorders>
            <w:shd w:val="clear" w:color="auto" w:fill="E2EFD9"/>
          </w:tcPr>
          <w:p w14:paraId="56DF3E25" w14:textId="77777777" w:rsidR="001971F6" w:rsidRDefault="001971F6" w:rsidP="001971F6">
            <w:pPr>
              <w:pStyle w:val="ListParagraph"/>
              <w:numPr>
                <w:ilvl w:val="0"/>
                <w:numId w:val="10"/>
              </w:numPr>
              <w:spacing w:line="259" w:lineRule="auto"/>
              <w:ind w:left="347"/>
              <w:rPr>
                <w:i/>
                <w:sz w:val="20"/>
              </w:rPr>
            </w:pPr>
            <w:r>
              <w:rPr>
                <w:i/>
                <w:sz w:val="20"/>
              </w:rPr>
              <w:t>Phone, email, letters</w:t>
            </w:r>
          </w:p>
          <w:p w14:paraId="4D5FE98E" w14:textId="77777777" w:rsidR="001971F6" w:rsidRDefault="001971F6" w:rsidP="001971F6">
            <w:pPr>
              <w:pStyle w:val="ListParagraph"/>
              <w:numPr>
                <w:ilvl w:val="0"/>
                <w:numId w:val="10"/>
              </w:numPr>
              <w:spacing w:line="259" w:lineRule="auto"/>
              <w:ind w:left="347"/>
              <w:rPr>
                <w:i/>
                <w:sz w:val="20"/>
              </w:rPr>
            </w:pPr>
            <w:r>
              <w:rPr>
                <w:i/>
                <w:sz w:val="20"/>
              </w:rPr>
              <w:t>One-on-one meetings</w:t>
            </w:r>
          </w:p>
          <w:p w14:paraId="738FDDCD" w14:textId="77777777" w:rsidR="001971F6" w:rsidRDefault="001971F6" w:rsidP="001971F6">
            <w:pPr>
              <w:pStyle w:val="ListParagraph"/>
              <w:numPr>
                <w:ilvl w:val="0"/>
                <w:numId w:val="10"/>
              </w:numPr>
              <w:spacing w:line="259" w:lineRule="auto"/>
              <w:ind w:left="347"/>
              <w:rPr>
                <w:i/>
                <w:sz w:val="20"/>
              </w:rPr>
            </w:pPr>
            <w:r>
              <w:rPr>
                <w:i/>
                <w:sz w:val="20"/>
              </w:rPr>
              <w:t>FGDs</w:t>
            </w:r>
          </w:p>
          <w:p w14:paraId="713CECEB" w14:textId="77777777" w:rsidR="001971F6" w:rsidRDefault="001971F6" w:rsidP="001971F6">
            <w:pPr>
              <w:pStyle w:val="ListParagraph"/>
              <w:numPr>
                <w:ilvl w:val="0"/>
                <w:numId w:val="10"/>
              </w:numPr>
              <w:spacing w:line="259" w:lineRule="auto"/>
              <w:ind w:left="347"/>
              <w:rPr>
                <w:i/>
                <w:sz w:val="20"/>
              </w:rPr>
            </w:pPr>
            <w:r>
              <w:rPr>
                <w:i/>
                <w:sz w:val="20"/>
              </w:rPr>
              <w:t>Outreach activities</w:t>
            </w:r>
          </w:p>
          <w:p w14:paraId="4959DF7E" w14:textId="77777777" w:rsidR="001971F6" w:rsidRPr="00790F3E" w:rsidRDefault="001971F6" w:rsidP="001971F6">
            <w:pPr>
              <w:pStyle w:val="ListParagraph"/>
              <w:numPr>
                <w:ilvl w:val="0"/>
                <w:numId w:val="10"/>
              </w:numPr>
              <w:spacing w:line="259" w:lineRule="auto"/>
              <w:ind w:left="347"/>
              <w:rPr>
                <w:szCs w:val="20"/>
              </w:rPr>
            </w:pPr>
            <w:r w:rsidRPr="002C375D">
              <w:rPr>
                <w:i/>
                <w:sz w:val="20"/>
              </w:rPr>
              <w:t xml:space="preserve">Appropriate adjustments to be made to </w:t>
            </w:r>
            <w:proofErr w:type="gramStart"/>
            <w:r w:rsidRPr="002C375D">
              <w:rPr>
                <w:i/>
                <w:sz w:val="20"/>
              </w:rPr>
              <w:t>take into account</w:t>
            </w:r>
            <w:proofErr w:type="gramEnd"/>
            <w:r w:rsidRPr="002C375D">
              <w:rPr>
                <w:i/>
                <w:sz w:val="20"/>
              </w:rPr>
              <w:t xml:space="preserve"> the need for social distancing (use of audio-visual materials, technologies such as telephone calls, </w:t>
            </w:r>
            <w:r>
              <w:rPr>
                <w:i/>
                <w:sz w:val="20"/>
              </w:rPr>
              <w:t>SMS</w:t>
            </w:r>
            <w:r w:rsidRPr="002C375D">
              <w:rPr>
                <w:i/>
                <w:sz w:val="20"/>
              </w:rPr>
              <w:t>, emails, etc.)</w:t>
            </w:r>
            <w:r w:rsidRPr="002C375D" w:rsidDel="000E4B64">
              <w:rPr>
                <w:i/>
                <w:sz w:val="20"/>
              </w:rPr>
              <w:t xml:space="preserve"> </w:t>
            </w:r>
          </w:p>
        </w:tc>
        <w:tc>
          <w:tcPr>
            <w:tcW w:w="2070" w:type="dxa"/>
            <w:tcBorders>
              <w:top w:val="single" w:sz="4" w:space="0" w:color="000000"/>
              <w:left w:val="single" w:sz="4" w:space="0" w:color="000000"/>
              <w:bottom w:val="single" w:sz="4" w:space="0" w:color="000000"/>
              <w:right w:val="single" w:sz="4" w:space="0" w:color="000000"/>
            </w:tcBorders>
            <w:shd w:val="clear" w:color="auto" w:fill="E2EFD9"/>
          </w:tcPr>
          <w:p w14:paraId="17DFC2D0" w14:textId="77777777" w:rsidR="001971F6" w:rsidRDefault="001971F6" w:rsidP="001971F6">
            <w:pPr>
              <w:pStyle w:val="ListParagraph"/>
              <w:numPr>
                <w:ilvl w:val="0"/>
                <w:numId w:val="10"/>
              </w:numPr>
              <w:spacing w:line="259" w:lineRule="auto"/>
              <w:ind w:left="268" w:hanging="199"/>
              <w:rPr>
                <w:i/>
                <w:sz w:val="20"/>
              </w:rPr>
            </w:pPr>
            <w:r>
              <w:rPr>
                <w:i/>
                <w:sz w:val="20"/>
              </w:rPr>
              <w:t>Government officials from relevant line agencies at local level</w:t>
            </w:r>
          </w:p>
          <w:p w14:paraId="2BC54906" w14:textId="6BF5EDE0" w:rsidR="001971F6" w:rsidRDefault="001971F6" w:rsidP="001971F6">
            <w:pPr>
              <w:pStyle w:val="ListParagraph"/>
              <w:numPr>
                <w:ilvl w:val="0"/>
                <w:numId w:val="10"/>
              </w:numPr>
              <w:spacing w:line="259" w:lineRule="auto"/>
              <w:ind w:left="268" w:hanging="199"/>
              <w:rPr>
                <w:i/>
                <w:sz w:val="20"/>
              </w:rPr>
            </w:pPr>
            <w:r>
              <w:rPr>
                <w:i/>
                <w:sz w:val="20"/>
              </w:rPr>
              <w:t>Health workers and experts in targeted region/s</w:t>
            </w:r>
          </w:p>
          <w:p w14:paraId="54B3ABC6" w14:textId="508BBE6B" w:rsidR="001971F6" w:rsidRDefault="001971F6" w:rsidP="001971F6">
            <w:pPr>
              <w:pStyle w:val="ListParagraph"/>
              <w:numPr>
                <w:ilvl w:val="0"/>
                <w:numId w:val="10"/>
              </w:numPr>
              <w:spacing w:line="259" w:lineRule="auto"/>
              <w:ind w:left="268" w:hanging="199"/>
              <w:rPr>
                <w:i/>
                <w:sz w:val="20"/>
              </w:rPr>
            </w:pPr>
            <w:r>
              <w:rPr>
                <w:i/>
                <w:sz w:val="20"/>
              </w:rPr>
              <w:t>Social Service Agency and staff affiliated with delivery of social benefits</w:t>
            </w:r>
          </w:p>
          <w:p w14:paraId="1C14F6F3" w14:textId="29550F15" w:rsidR="001971F6" w:rsidRDefault="001971F6" w:rsidP="001971F6">
            <w:pPr>
              <w:pStyle w:val="ListParagraph"/>
              <w:numPr>
                <w:ilvl w:val="0"/>
                <w:numId w:val="10"/>
              </w:numPr>
              <w:spacing w:line="259" w:lineRule="auto"/>
              <w:ind w:left="268" w:hanging="199"/>
              <w:rPr>
                <w:i/>
                <w:sz w:val="20"/>
              </w:rPr>
            </w:pPr>
            <w:r>
              <w:rPr>
                <w:i/>
                <w:sz w:val="20"/>
              </w:rPr>
              <w:t>Employers and employer associations</w:t>
            </w:r>
          </w:p>
          <w:p w14:paraId="4A8F2819" w14:textId="77777777" w:rsidR="001971F6" w:rsidRPr="00790F3E" w:rsidRDefault="001971F6" w:rsidP="007B2288">
            <w:pPr>
              <w:spacing w:line="259" w:lineRule="auto"/>
              <w:ind w:left="2"/>
              <w:rPr>
                <w:sz w:val="20"/>
                <w:szCs w:val="20"/>
              </w:rPr>
            </w:pPr>
          </w:p>
        </w:tc>
        <w:tc>
          <w:tcPr>
            <w:tcW w:w="1890" w:type="dxa"/>
            <w:tcBorders>
              <w:top w:val="single" w:sz="4" w:space="0" w:color="000000"/>
              <w:left w:val="single" w:sz="4" w:space="0" w:color="000000"/>
              <w:bottom w:val="single" w:sz="4" w:space="0" w:color="000000"/>
              <w:right w:val="single" w:sz="4" w:space="0" w:color="000000"/>
            </w:tcBorders>
            <w:shd w:val="clear" w:color="auto" w:fill="E2EFD9"/>
          </w:tcPr>
          <w:p w14:paraId="4589C673" w14:textId="625F2B05" w:rsidR="001971F6" w:rsidRDefault="001971F6" w:rsidP="001971F6">
            <w:pPr>
              <w:spacing w:line="259" w:lineRule="auto"/>
              <w:rPr>
                <w:sz w:val="20"/>
                <w:szCs w:val="20"/>
              </w:rPr>
            </w:pPr>
            <w:proofErr w:type="spellStart"/>
            <w:r>
              <w:rPr>
                <w:sz w:val="20"/>
                <w:szCs w:val="20"/>
              </w:rPr>
              <w:t>MoF</w:t>
            </w:r>
            <w:proofErr w:type="spellEnd"/>
            <w:r>
              <w:rPr>
                <w:sz w:val="20"/>
                <w:szCs w:val="20"/>
              </w:rPr>
              <w:t xml:space="preserve"> </w:t>
            </w:r>
            <w:r w:rsidR="00056118">
              <w:rPr>
                <w:sz w:val="20"/>
                <w:szCs w:val="20"/>
              </w:rPr>
              <w:t>Project Implementation Unit (</w:t>
            </w:r>
            <w:r w:rsidR="006F5020">
              <w:rPr>
                <w:sz w:val="20"/>
                <w:szCs w:val="20"/>
              </w:rPr>
              <w:t>PIU</w:t>
            </w:r>
            <w:r w:rsidR="00056118">
              <w:rPr>
                <w:sz w:val="20"/>
                <w:szCs w:val="20"/>
              </w:rPr>
              <w:t>)</w:t>
            </w:r>
            <w:r w:rsidR="006F5020">
              <w:rPr>
                <w:sz w:val="20"/>
                <w:szCs w:val="20"/>
              </w:rPr>
              <w:t xml:space="preserve"> </w:t>
            </w:r>
          </w:p>
          <w:p w14:paraId="518EFE39" w14:textId="77777777" w:rsidR="001971F6" w:rsidRDefault="001971F6" w:rsidP="001971F6">
            <w:pPr>
              <w:spacing w:line="259" w:lineRule="auto"/>
              <w:rPr>
                <w:sz w:val="20"/>
                <w:szCs w:val="20"/>
              </w:rPr>
            </w:pPr>
          </w:p>
          <w:p w14:paraId="5EF38E81" w14:textId="78024996" w:rsidR="001971F6" w:rsidRPr="00790F3E" w:rsidRDefault="001971F6" w:rsidP="001971F6">
            <w:pPr>
              <w:spacing w:line="259" w:lineRule="auto"/>
              <w:rPr>
                <w:sz w:val="20"/>
                <w:szCs w:val="20"/>
              </w:rPr>
            </w:pPr>
            <w:r>
              <w:rPr>
                <w:sz w:val="20"/>
                <w:szCs w:val="20"/>
              </w:rPr>
              <w:t>Environmental and Social / Communication Specialist]</w:t>
            </w:r>
          </w:p>
        </w:tc>
      </w:tr>
      <w:tr w:rsidR="001971F6" w:rsidRPr="00790F3E" w14:paraId="709B3425" w14:textId="77777777" w:rsidTr="000B1947">
        <w:trPr>
          <w:trHeight w:val="544"/>
        </w:trPr>
        <w:tc>
          <w:tcPr>
            <w:tcW w:w="1620" w:type="dxa"/>
            <w:vMerge/>
            <w:tcBorders>
              <w:left w:val="single" w:sz="4" w:space="0" w:color="000000"/>
              <w:bottom w:val="single" w:sz="4" w:space="0" w:color="000000"/>
              <w:right w:val="single" w:sz="4" w:space="0" w:color="000000"/>
            </w:tcBorders>
            <w:shd w:val="clear" w:color="auto" w:fill="E2EFD9"/>
          </w:tcPr>
          <w:p w14:paraId="0D2CEE83" w14:textId="77777777" w:rsidR="001971F6" w:rsidRDefault="001971F6" w:rsidP="007B2288">
            <w:pPr>
              <w:spacing w:line="259" w:lineRule="auto"/>
              <w:rPr>
                <w:i/>
                <w:sz w:val="20"/>
              </w:rPr>
            </w:pPr>
          </w:p>
        </w:tc>
        <w:tc>
          <w:tcPr>
            <w:tcW w:w="2340" w:type="dxa"/>
            <w:tcBorders>
              <w:top w:val="single" w:sz="4" w:space="0" w:color="000000"/>
              <w:left w:val="single" w:sz="4" w:space="0" w:color="000000"/>
              <w:bottom w:val="single" w:sz="4" w:space="0" w:color="000000"/>
              <w:right w:val="single" w:sz="4" w:space="0" w:color="000000"/>
            </w:tcBorders>
            <w:shd w:val="clear" w:color="auto" w:fill="E2EFD9"/>
          </w:tcPr>
          <w:p w14:paraId="0FC6D436" w14:textId="77777777" w:rsidR="001971F6" w:rsidRPr="002E18AB" w:rsidRDefault="001971F6" w:rsidP="001971F6">
            <w:pPr>
              <w:pStyle w:val="ListParagraph"/>
              <w:numPr>
                <w:ilvl w:val="0"/>
                <w:numId w:val="10"/>
              </w:numPr>
              <w:spacing w:line="259" w:lineRule="auto"/>
              <w:ind w:left="358"/>
              <w:rPr>
                <w:sz w:val="20"/>
                <w:szCs w:val="20"/>
              </w:rPr>
            </w:pPr>
            <w:r w:rsidRPr="002E18AB">
              <w:rPr>
                <w:i/>
                <w:sz w:val="20"/>
              </w:rPr>
              <w:t>Need of the project</w:t>
            </w:r>
          </w:p>
          <w:p w14:paraId="59C7CD12" w14:textId="4F803AEB" w:rsidR="001971F6" w:rsidRDefault="001971F6" w:rsidP="001971F6">
            <w:pPr>
              <w:pStyle w:val="ListParagraph"/>
              <w:numPr>
                <w:ilvl w:val="0"/>
                <w:numId w:val="10"/>
              </w:numPr>
              <w:spacing w:line="259" w:lineRule="auto"/>
              <w:ind w:left="358"/>
              <w:rPr>
                <w:sz w:val="20"/>
                <w:szCs w:val="20"/>
              </w:rPr>
            </w:pPr>
            <w:r>
              <w:rPr>
                <w:sz w:val="20"/>
                <w:szCs w:val="20"/>
              </w:rPr>
              <w:t>Planned activities</w:t>
            </w:r>
          </w:p>
          <w:p w14:paraId="611300E1" w14:textId="77777777" w:rsidR="001971F6" w:rsidRDefault="001971F6" w:rsidP="001971F6">
            <w:pPr>
              <w:pStyle w:val="ListParagraph"/>
              <w:numPr>
                <w:ilvl w:val="0"/>
                <w:numId w:val="10"/>
              </w:numPr>
              <w:spacing w:line="259" w:lineRule="auto"/>
              <w:ind w:left="358"/>
              <w:rPr>
                <w:sz w:val="20"/>
                <w:szCs w:val="20"/>
              </w:rPr>
            </w:pPr>
            <w:r>
              <w:rPr>
                <w:sz w:val="20"/>
                <w:szCs w:val="20"/>
              </w:rPr>
              <w:lastRenderedPageBreak/>
              <w:t>Environment and social risk and impact management/ESMF</w:t>
            </w:r>
          </w:p>
          <w:p w14:paraId="3115B3AC" w14:textId="77777777" w:rsidR="001971F6" w:rsidRPr="002E18AB" w:rsidRDefault="001971F6" w:rsidP="001971F6">
            <w:pPr>
              <w:pStyle w:val="ListParagraph"/>
              <w:numPr>
                <w:ilvl w:val="0"/>
                <w:numId w:val="10"/>
              </w:numPr>
              <w:spacing w:line="259" w:lineRule="auto"/>
              <w:ind w:left="358"/>
              <w:rPr>
                <w:i/>
                <w:sz w:val="20"/>
              </w:rPr>
            </w:pPr>
            <w:r>
              <w:rPr>
                <w:sz w:val="20"/>
                <w:szCs w:val="20"/>
              </w:rPr>
              <w:t>Grievance Redress mechanisms (GRM)</w:t>
            </w:r>
          </w:p>
        </w:tc>
        <w:tc>
          <w:tcPr>
            <w:tcW w:w="2880" w:type="dxa"/>
            <w:tcBorders>
              <w:top w:val="single" w:sz="4" w:space="0" w:color="000000"/>
              <w:left w:val="single" w:sz="4" w:space="0" w:color="000000"/>
              <w:bottom w:val="single" w:sz="4" w:space="0" w:color="000000"/>
              <w:right w:val="single" w:sz="4" w:space="0" w:color="000000"/>
            </w:tcBorders>
            <w:shd w:val="clear" w:color="auto" w:fill="E2EFD9"/>
          </w:tcPr>
          <w:p w14:paraId="289A9199" w14:textId="77777777" w:rsidR="001971F6" w:rsidRDefault="001971F6" w:rsidP="001971F6">
            <w:pPr>
              <w:pStyle w:val="ListParagraph"/>
              <w:numPr>
                <w:ilvl w:val="0"/>
                <w:numId w:val="10"/>
              </w:numPr>
              <w:spacing w:line="259" w:lineRule="auto"/>
              <w:ind w:left="347"/>
              <w:rPr>
                <w:i/>
                <w:sz w:val="20"/>
              </w:rPr>
            </w:pPr>
            <w:r>
              <w:rPr>
                <w:i/>
                <w:sz w:val="20"/>
              </w:rPr>
              <w:lastRenderedPageBreak/>
              <w:t>Outreach activities that are culturally appropriate</w:t>
            </w:r>
          </w:p>
          <w:p w14:paraId="4CD05254" w14:textId="77777777" w:rsidR="001971F6" w:rsidRDefault="001971F6" w:rsidP="001971F6">
            <w:pPr>
              <w:pStyle w:val="ListParagraph"/>
              <w:numPr>
                <w:ilvl w:val="0"/>
                <w:numId w:val="10"/>
              </w:numPr>
              <w:spacing w:line="259" w:lineRule="auto"/>
              <w:ind w:left="347"/>
            </w:pPr>
            <w:r w:rsidRPr="002C375D">
              <w:rPr>
                <w:i/>
                <w:sz w:val="20"/>
              </w:rPr>
              <w:lastRenderedPageBreak/>
              <w:t xml:space="preserve">Appropriate adjustments to be made to </w:t>
            </w:r>
            <w:proofErr w:type="gramStart"/>
            <w:r w:rsidRPr="002C375D">
              <w:rPr>
                <w:i/>
                <w:sz w:val="20"/>
              </w:rPr>
              <w:t>take into account</w:t>
            </w:r>
            <w:proofErr w:type="gramEnd"/>
            <w:r w:rsidRPr="002C375D">
              <w:rPr>
                <w:i/>
                <w:sz w:val="20"/>
              </w:rPr>
              <w:t xml:space="preserve"> the need for social distancing (use of audio-visual materials, technologies such as telephone calls, </w:t>
            </w:r>
            <w:r>
              <w:rPr>
                <w:i/>
                <w:sz w:val="20"/>
              </w:rPr>
              <w:t>SMS</w:t>
            </w:r>
            <w:r w:rsidRPr="002C375D">
              <w:rPr>
                <w:i/>
                <w:sz w:val="20"/>
              </w:rPr>
              <w:t>, emails, etc.)</w:t>
            </w:r>
          </w:p>
        </w:tc>
        <w:tc>
          <w:tcPr>
            <w:tcW w:w="2070" w:type="dxa"/>
            <w:tcBorders>
              <w:top w:val="single" w:sz="4" w:space="0" w:color="000000"/>
              <w:left w:val="single" w:sz="4" w:space="0" w:color="000000"/>
              <w:bottom w:val="single" w:sz="4" w:space="0" w:color="000000"/>
              <w:right w:val="single" w:sz="4" w:space="0" w:color="000000"/>
            </w:tcBorders>
            <w:shd w:val="clear" w:color="auto" w:fill="E2EFD9"/>
          </w:tcPr>
          <w:p w14:paraId="6EF33FBF" w14:textId="77777777" w:rsidR="001971F6" w:rsidRDefault="001971F6" w:rsidP="001971F6">
            <w:pPr>
              <w:pStyle w:val="ListParagraph"/>
              <w:numPr>
                <w:ilvl w:val="0"/>
                <w:numId w:val="10"/>
              </w:numPr>
              <w:spacing w:line="259" w:lineRule="auto"/>
              <w:ind w:left="268" w:hanging="199"/>
              <w:rPr>
                <w:i/>
                <w:sz w:val="20"/>
              </w:rPr>
            </w:pPr>
            <w:r>
              <w:rPr>
                <w:i/>
                <w:sz w:val="20"/>
              </w:rPr>
              <w:lastRenderedPageBreak/>
              <w:t>Affected individuals and their families</w:t>
            </w:r>
          </w:p>
          <w:p w14:paraId="04E17D6C" w14:textId="77777777" w:rsidR="001971F6" w:rsidRDefault="001971F6" w:rsidP="001971F6">
            <w:pPr>
              <w:pStyle w:val="ListParagraph"/>
              <w:numPr>
                <w:ilvl w:val="0"/>
                <w:numId w:val="10"/>
              </w:numPr>
              <w:spacing w:line="259" w:lineRule="auto"/>
              <w:ind w:left="268" w:hanging="199"/>
              <w:rPr>
                <w:i/>
                <w:sz w:val="20"/>
              </w:rPr>
            </w:pPr>
            <w:r>
              <w:rPr>
                <w:i/>
                <w:sz w:val="20"/>
              </w:rPr>
              <w:lastRenderedPageBreak/>
              <w:t>Local communities</w:t>
            </w:r>
          </w:p>
          <w:p w14:paraId="59955599" w14:textId="77777777" w:rsidR="001971F6" w:rsidRDefault="001971F6" w:rsidP="001971F6">
            <w:pPr>
              <w:pStyle w:val="ListParagraph"/>
              <w:numPr>
                <w:ilvl w:val="0"/>
                <w:numId w:val="10"/>
              </w:numPr>
              <w:spacing w:line="259" w:lineRule="auto"/>
              <w:ind w:left="268" w:hanging="199"/>
              <w:rPr>
                <w:i/>
                <w:sz w:val="20"/>
              </w:rPr>
            </w:pPr>
            <w:r>
              <w:rPr>
                <w:i/>
                <w:sz w:val="20"/>
              </w:rPr>
              <w:t>Vulnerable groups</w:t>
            </w:r>
          </w:p>
          <w:p w14:paraId="5101C5B8" w14:textId="056127DC" w:rsidR="001971F6" w:rsidRDefault="001971F6" w:rsidP="000B1947">
            <w:pPr>
              <w:pStyle w:val="ListParagraph"/>
              <w:spacing w:line="259" w:lineRule="auto"/>
              <w:ind w:left="268"/>
              <w:rPr>
                <w:i/>
                <w:sz w:val="20"/>
              </w:rPr>
            </w:pPr>
          </w:p>
        </w:tc>
        <w:tc>
          <w:tcPr>
            <w:tcW w:w="1890" w:type="dxa"/>
            <w:tcBorders>
              <w:top w:val="single" w:sz="4" w:space="0" w:color="000000"/>
              <w:left w:val="single" w:sz="4" w:space="0" w:color="000000"/>
              <w:bottom w:val="single" w:sz="4" w:space="0" w:color="000000"/>
              <w:right w:val="single" w:sz="4" w:space="0" w:color="000000"/>
            </w:tcBorders>
            <w:shd w:val="clear" w:color="auto" w:fill="E2EFD9"/>
          </w:tcPr>
          <w:p w14:paraId="1E83AB57" w14:textId="0ACDF97B" w:rsidR="001971F6" w:rsidRDefault="001971F6" w:rsidP="001971F6">
            <w:pPr>
              <w:spacing w:line="259" w:lineRule="auto"/>
              <w:rPr>
                <w:sz w:val="20"/>
                <w:szCs w:val="20"/>
              </w:rPr>
            </w:pPr>
            <w:proofErr w:type="spellStart"/>
            <w:r>
              <w:rPr>
                <w:sz w:val="20"/>
                <w:szCs w:val="20"/>
              </w:rPr>
              <w:lastRenderedPageBreak/>
              <w:t>MoF</w:t>
            </w:r>
            <w:proofErr w:type="spellEnd"/>
            <w:r>
              <w:rPr>
                <w:sz w:val="20"/>
                <w:szCs w:val="20"/>
              </w:rPr>
              <w:t xml:space="preserve"> </w:t>
            </w:r>
            <w:r w:rsidR="00F26D42">
              <w:rPr>
                <w:sz w:val="20"/>
                <w:szCs w:val="20"/>
              </w:rPr>
              <w:t xml:space="preserve">PIU </w:t>
            </w:r>
          </w:p>
          <w:p w14:paraId="3C50FA47" w14:textId="77777777" w:rsidR="001971F6" w:rsidRDefault="001971F6" w:rsidP="001971F6">
            <w:pPr>
              <w:spacing w:line="259" w:lineRule="auto"/>
              <w:rPr>
                <w:sz w:val="20"/>
                <w:szCs w:val="20"/>
              </w:rPr>
            </w:pPr>
          </w:p>
          <w:p w14:paraId="215C64FE" w14:textId="78A41EF6" w:rsidR="001971F6" w:rsidRDefault="001971F6" w:rsidP="001971F6">
            <w:pPr>
              <w:spacing w:line="259" w:lineRule="auto"/>
              <w:rPr>
                <w:sz w:val="20"/>
                <w:szCs w:val="20"/>
              </w:rPr>
            </w:pPr>
            <w:r>
              <w:rPr>
                <w:sz w:val="20"/>
                <w:szCs w:val="20"/>
              </w:rPr>
              <w:lastRenderedPageBreak/>
              <w:t>[Environmental and Social / Communication Specialist]</w:t>
            </w:r>
          </w:p>
        </w:tc>
      </w:tr>
      <w:tr w:rsidR="001971F6" w:rsidRPr="00790F3E" w14:paraId="5276BE32" w14:textId="77777777" w:rsidTr="000B1947">
        <w:trPr>
          <w:trHeight w:val="544"/>
        </w:trPr>
        <w:tc>
          <w:tcPr>
            <w:tcW w:w="1620" w:type="dxa"/>
            <w:vMerge w:val="restart"/>
            <w:tcBorders>
              <w:top w:val="single" w:sz="4" w:space="0" w:color="000000"/>
              <w:left w:val="single" w:sz="4" w:space="0" w:color="000000"/>
              <w:right w:val="single" w:sz="4" w:space="0" w:color="000000"/>
            </w:tcBorders>
            <w:shd w:val="clear" w:color="auto" w:fill="E2EFD9"/>
          </w:tcPr>
          <w:p w14:paraId="0D2C6169" w14:textId="77777777" w:rsidR="001971F6" w:rsidRDefault="001971F6" w:rsidP="007B2288">
            <w:pPr>
              <w:spacing w:line="259" w:lineRule="auto"/>
              <w:rPr>
                <w:i/>
                <w:sz w:val="20"/>
              </w:rPr>
            </w:pPr>
            <w:r>
              <w:rPr>
                <w:i/>
                <w:sz w:val="20"/>
              </w:rPr>
              <w:lastRenderedPageBreak/>
              <w:t xml:space="preserve">Implementation </w:t>
            </w:r>
          </w:p>
        </w:tc>
        <w:tc>
          <w:tcPr>
            <w:tcW w:w="2340" w:type="dxa"/>
            <w:tcBorders>
              <w:top w:val="single" w:sz="4" w:space="0" w:color="000000"/>
              <w:left w:val="single" w:sz="4" w:space="0" w:color="000000"/>
              <w:bottom w:val="single" w:sz="4" w:space="0" w:color="000000"/>
              <w:right w:val="single" w:sz="4" w:space="0" w:color="000000"/>
            </w:tcBorders>
            <w:shd w:val="clear" w:color="auto" w:fill="E2EFD9"/>
          </w:tcPr>
          <w:p w14:paraId="7AA1B742" w14:textId="77777777" w:rsidR="001971F6" w:rsidRPr="00D84222" w:rsidRDefault="001971F6" w:rsidP="001971F6">
            <w:pPr>
              <w:pStyle w:val="ListParagraph"/>
              <w:numPr>
                <w:ilvl w:val="0"/>
                <w:numId w:val="10"/>
              </w:numPr>
              <w:spacing w:line="259" w:lineRule="auto"/>
              <w:ind w:left="358"/>
              <w:rPr>
                <w:i/>
                <w:sz w:val="20"/>
              </w:rPr>
            </w:pPr>
            <w:r w:rsidRPr="00D84222">
              <w:rPr>
                <w:i/>
                <w:sz w:val="20"/>
              </w:rPr>
              <w:t xml:space="preserve">Project scope and </w:t>
            </w:r>
            <w:r>
              <w:rPr>
                <w:i/>
                <w:sz w:val="20"/>
              </w:rPr>
              <w:t>o</w:t>
            </w:r>
            <w:r w:rsidRPr="00D84222">
              <w:rPr>
                <w:i/>
                <w:sz w:val="20"/>
              </w:rPr>
              <w:t>ngoing activities</w:t>
            </w:r>
          </w:p>
          <w:p w14:paraId="29004F12" w14:textId="77777777" w:rsidR="001971F6" w:rsidRDefault="001971F6" w:rsidP="001971F6">
            <w:pPr>
              <w:pStyle w:val="ListParagraph"/>
              <w:numPr>
                <w:ilvl w:val="0"/>
                <w:numId w:val="10"/>
              </w:numPr>
              <w:spacing w:line="259" w:lineRule="auto"/>
              <w:ind w:left="358"/>
              <w:rPr>
                <w:i/>
                <w:sz w:val="20"/>
              </w:rPr>
            </w:pPr>
            <w:r>
              <w:rPr>
                <w:i/>
                <w:sz w:val="20"/>
              </w:rPr>
              <w:t>ESMF and other instruments</w:t>
            </w:r>
          </w:p>
          <w:p w14:paraId="0BE63531" w14:textId="77777777" w:rsidR="001971F6" w:rsidRDefault="001971F6" w:rsidP="001971F6">
            <w:pPr>
              <w:pStyle w:val="ListParagraph"/>
              <w:numPr>
                <w:ilvl w:val="0"/>
                <w:numId w:val="10"/>
              </w:numPr>
              <w:spacing w:line="259" w:lineRule="auto"/>
              <w:ind w:left="358"/>
              <w:rPr>
                <w:i/>
                <w:sz w:val="20"/>
              </w:rPr>
            </w:pPr>
            <w:r>
              <w:rPr>
                <w:i/>
                <w:sz w:val="20"/>
              </w:rPr>
              <w:t>SEP</w:t>
            </w:r>
          </w:p>
          <w:p w14:paraId="19934F80" w14:textId="77777777" w:rsidR="001971F6" w:rsidRDefault="001971F6" w:rsidP="001971F6">
            <w:pPr>
              <w:pStyle w:val="ListParagraph"/>
              <w:numPr>
                <w:ilvl w:val="0"/>
                <w:numId w:val="10"/>
              </w:numPr>
              <w:spacing w:line="259" w:lineRule="auto"/>
              <w:ind w:left="358"/>
              <w:rPr>
                <w:i/>
                <w:sz w:val="20"/>
              </w:rPr>
            </w:pPr>
            <w:r>
              <w:rPr>
                <w:i/>
                <w:sz w:val="20"/>
              </w:rPr>
              <w:t>GRM</w:t>
            </w:r>
          </w:p>
          <w:p w14:paraId="435DABE7" w14:textId="77777777" w:rsidR="001971F6" w:rsidRDefault="001971F6" w:rsidP="001971F6">
            <w:pPr>
              <w:pStyle w:val="ListParagraph"/>
              <w:numPr>
                <w:ilvl w:val="0"/>
                <w:numId w:val="10"/>
              </w:numPr>
              <w:spacing w:line="259" w:lineRule="auto"/>
              <w:ind w:left="358"/>
              <w:rPr>
                <w:i/>
                <w:sz w:val="20"/>
              </w:rPr>
            </w:pPr>
            <w:r>
              <w:rPr>
                <w:i/>
                <w:sz w:val="20"/>
              </w:rPr>
              <w:t>Health and safety</w:t>
            </w:r>
          </w:p>
          <w:p w14:paraId="7B98A4EA" w14:textId="77777777" w:rsidR="001971F6" w:rsidRPr="002E18AB" w:rsidRDefault="001971F6" w:rsidP="001971F6">
            <w:pPr>
              <w:pStyle w:val="ListParagraph"/>
              <w:numPr>
                <w:ilvl w:val="0"/>
                <w:numId w:val="10"/>
              </w:numPr>
              <w:spacing w:line="259" w:lineRule="auto"/>
              <w:ind w:left="358"/>
              <w:rPr>
                <w:i/>
                <w:sz w:val="20"/>
              </w:rPr>
            </w:pPr>
            <w:r>
              <w:rPr>
                <w:i/>
                <w:sz w:val="20"/>
              </w:rPr>
              <w:t>Environmental concerns</w:t>
            </w:r>
          </w:p>
        </w:tc>
        <w:tc>
          <w:tcPr>
            <w:tcW w:w="2880" w:type="dxa"/>
            <w:tcBorders>
              <w:top w:val="single" w:sz="4" w:space="0" w:color="000000"/>
              <w:left w:val="single" w:sz="4" w:space="0" w:color="000000"/>
              <w:bottom w:val="single" w:sz="4" w:space="0" w:color="000000"/>
              <w:right w:val="single" w:sz="4" w:space="0" w:color="000000"/>
            </w:tcBorders>
            <w:shd w:val="clear" w:color="auto" w:fill="E2EFD9"/>
          </w:tcPr>
          <w:p w14:paraId="29FBA9B5" w14:textId="77777777" w:rsidR="001971F6" w:rsidRDefault="001971F6" w:rsidP="001971F6">
            <w:pPr>
              <w:pStyle w:val="ListParagraph"/>
              <w:numPr>
                <w:ilvl w:val="0"/>
                <w:numId w:val="10"/>
              </w:numPr>
              <w:spacing w:line="259" w:lineRule="auto"/>
              <w:ind w:left="347"/>
              <w:rPr>
                <w:i/>
                <w:sz w:val="20"/>
              </w:rPr>
            </w:pPr>
            <w:r>
              <w:rPr>
                <w:i/>
                <w:sz w:val="20"/>
              </w:rPr>
              <w:t>Training and workshops</w:t>
            </w:r>
          </w:p>
          <w:p w14:paraId="36AA529B" w14:textId="77777777" w:rsidR="001971F6" w:rsidRDefault="001971F6" w:rsidP="001971F6">
            <w:pPr>
              <w:pStyle w:val="ListParagraph"/>
              <w:numPr>
                <w:ilvl w:val="0"/>
                <w:numId w:val="10"/>
              </w:numPr>
              <w:spacing w:line="259" w:lineRule="auto"/>
              <w:ind w:left="347"/>
              <w:rPr>
                <w:i/>
                <w:sz w:val="20"/>
              </w:rPr>
            </w:pPr>
            <w:r>
              <w:rPr>
                <w:i/>
                <w:sz w:val="20"/>
              </w:rPr>
              <w:t>Disclosure of information through Brochures, flyers, website, etc.</w:t>
            </w:r>
          </w:p>
          <w:p w14:paraId="3F2FD395" w14:textId="77777777" w:rsidR="001971F6" w:rsidRDefault="001971F6" w:rsidP="001971F6">
            <w:pPr>
              <w:pStyle w:val="ListParagraph"/>
              <w:numPr>
                <w:ilvl w:val="0"/>
                <w:numId w:val="10"/>
              </w:numPr>
              <w:spacing w:line="259" w:lineRule="auto"/>
              <w:ind w:left="347"/>
              <w:rPr>
                <w:i/>
                <w:sz w:val="20"/>
              </w:rPr>
            </w:pPr>
            <w:r>
              <w:rPr>
                <w:i/>
                <w:sz w:val="20"/>
              </w:rPr>
              <w:t>Information desks at municipalities offices and health facilities</w:t>
            </w:r>
          </w:p>
          <w:p w14:paraId="28D4DBB7" w14:textId="77777777" w:rsidR="001971F6" w:rsidRDefault="001971F6" w:rsidP="001971F6">
            <w:pPr>
              <w:pStyle w:val="ListParagraph"/>
              <w:numPr>
                <w:ilvl w:val="0"/>
                <w:numId w:val="10"/>
              </w:numPr>
              <w:spacing w:line="259" w:lineRule="auto"/>
              <w:ind w:left="347"/>
              <w:rPr>
                <w:i/>
                <w:sz w:val="20"/>
              </w:rPr>
            </w:pPr>
            <w:r>
              <w:rPr>
                <w:i/>
                <w:sz w:val="20"/>
              </w:rPr>
              <w:t xml:space="preserve">Appropriate adjustments to be made to </w:t>
            </w:r>
            <w:proofErr w:type="gramStart"/>
            <w:r>
              <w:rPr>
                <w:i/>
                <w:sz w:val="20"/>
              </w:rPr>
              <w:t>take into account</w:t>
            </w:r>
            <w:proofErr w:type="gramEnd"/>
            <w:r>
              <w:rPr>
                <w:i/>
                <w:sz w:val="20"/>
              </w:rPr>
              <w:t xml:space="preserve"> the need for social distancing (use of audio-visual materials, technologies such as telephone calls, SMS, emails, etc.)</w:t>
            </w:r>
          </w:p>
        </w:tc>
        <w:tc>
          <w:tcPr>
            <w:tcW w:w="2070" w:type="dxa"/>
            <w:tcBorders>
              <w:top w:val="single" w:sz="4" w:space="0" w:color="000000"/>
              <w:left w:val="single" w:sz="4" w:space="0" w:color="000000"/>
              <w:bottom w:val="single" w:sz="4" w:space="0" w:color="000000"/>
              <w:right w:val="single" w:sz="4" w:space="0" w:color="000000"/>
            </w:tcBorders>
            <w:shd w:val="clear" w:color="auto" w:fill="E2EFD9"/>
          </w:tcPr>
          <w:p w14:paraId="62243240" w14:textId="77777777" w:rsidR="001971F6" w:rsidRDefault="001971F6" w:rsidP="001971F6">
            <w:pPr>
              <w:pStyle w:val="ListParagraph"/>
              <w:numPr>
                <w:ilvl w:val="0"/>
                <w:numId w:val="10"/>
              </w:numPr>
              <w:spacing w:line="259" w:lineRule="auto"/>
              <w:ind w:left="268" w:hanging="199"/>
              <w:rPr>
                <w:i/>
                <w:sz w:val="20"/>
              </w:rPr>
            </w:pPr>
            <w:r>
              <w:rPr>
                <w:i/>
                <w:sz w:val="20"/>
              </w:rPr>
              <w:t>Government officials from relevant line agencies at local level</w:t>
            </w:r>
          </w:p>
          <w:p w14:paraId="21A8A249" w14:textId="77777777" w:rsidR="001971F6" w:rsidRDefault="001971F6" w:rsidP="001971F6">
            <w:pPr>
              <w:pStyle w:val="ListParagraph"/>
              <w:numPr>
                <w:ilvl w:val="0"/>
                <w:numId w:val="10"/>
              </w:numPr>
              <w:spacing w:line="259" w:lineRule="auto"/>
              <w:ind w:left="268" w:hanging="199"/>
              <w:rPr>
                <w:i/>
                <w:sz w:val="20"/>
              </w:rPr>
            </w:pPr>
            <w:r>
              <w:rPr>
                <w:i/>
                <w:sz w:val="20"/>
              </w:rPr>
              <w:t>Health workers and experts in targeted region/s</w:t>
            </w:r>
          </w:p>
          <w:p w14:paraId="5D66869C" w14:textId="77777777" w:rsidR="001971F6" w:rsidRDefault="001971F6" w:rsidP="001971F6">
            <w:pPr>
              <w:pStyle w:val="ListParagraph"/>
              <w:numPr>
                <w:ilvl w:val="0"/>
                <w:numId w:val="10"/>
              </w:numPr>
              <w:spacing w:line="259" w:lineRule="auto"/>
              <w:ind w:left="268" w:hanging="199"/>
              <w:rPr>
                <w:i/>
                <w:sz w:val="20"/>
              </w:rPr>
            </w:pPr>
            <w:r>
              <w:rPr>
                <w:i/>
                <w:sz w:val="20"/>
              </w:rPr>
              <w:t>Social Service Agency and staff affiliated with delivery of social benefits</w:t>
            </w:r>
          </w:p>
          <w:p w14:paraId="41470270" w14:textId="77777777" w:rsidR="001971F6" w:rsidRDefault="001971F6" w:rsidP="001971F6">
            <w:pPr>
              <w:pStyle w:val="ListParagraph"/>
              <w:numPr>
                <w:ilvl w:val="0"/>
                <w:numId w:val="10"/>
              </w:numPr>
              <w:spacing w:line="259" w:lineRule="auto"/>
              <w:ind w:left="268" w:hanging="199"/>
              <w:rPr>
                <w:i/>
                <w:sz w:val="20"/>
              </w:rPr>
            </w:pPr>
            <w:r>
              <w:rPr>
                <w:i/>
                <w:sz w:val="20"/>
              </w:rPr>
              <w:t>Employers and employer associations</w:t>
            </w:r>
          </w:p>
          <w:p w14:paraId="4751AC60" w14:textId="77777777" w:rsidR="001971F6" w:rsidRPr="008C2481" w:rsidRDefault="001971F6" w:rsidP="007B2288">
            <w:pPr>
              <w:spacing w:line="259" w:lineRule="auto"/>
              <w:ind w:left="69"/>
              <w:rPr>
                <w:i/>
                <w:sz w:val="20"/>
              </w:rPr>
            </w:pPr>
          </w:p>
        </w:tc>
        <w:tc>
          <w:tcPr>
            <w:tcW w:w="1890" w:type="dxa"/>
            <w:tcBorders>
              <w:top w:val="single" w:sz="4" w:space="0" w:color="000000"/>
              <w:left w:val="single" w:sz="4" w:space="0" w:color="000000"/>
              <w:bottom w:val="single" w:sz="4" w:space="0" w:color="000000"/>
              <w:right w:val="single" w:sz="4" w:space="0" w:color="000000"/>
            </w:tcBorders>
            <w:shd w:val="clear" w:color="auto" w:fill="E2EFD9"/>
          </w:tcPr>
          <w:p w14:paraId="761121FD" w14:textId="1AE88C13" w:rsidR="001971F6" w:rsidRDefault="001971F6" w:rsidP="001971F6">
            <w:pPr>
              <w:spacing w:line="259" w:lineRule="auto"/>
              <w:rPr>
                <w:sz w:val="20"/>
                <w:szCs w:val="20"/>
              </w:rPr>
            </w:pPr>
            <w:proofErr w:type="spellStart"/>
            <w:r>
              <w:rPr>
                <w:sz w:val="20"/>
                <w:szCs w:val="20"/>
              </w:rPr>
              <w:t>MoF</w:t>
            </w:r>
            <w:proofErr w:type="spellEnd"/>
            <w:r>
              <w:rPr>
                <w:sz w:val="20"/>
                <w:szCs w:val="20"/>
              </w:rPr>
              <w:t xml:space="preserve"> </w:t>
            </w:r>
            <w:r w:rsidR="008F48A0">
              <w:rPr>
                <w:sz w:val="20"/>
                <w:szCs w:val="20"/>
              </w:rPr>
              <w:t xml:space="preserve">PIU </w:t>
            </w:r>
          </w:p>
          <w:p w14:paraId="0A51EEE9" w14:textId="77777777" w:rsidR="001971F6" w:rsidRDefault="001971F6" w:rsidP="001971F6">
            <w:pPr>
              <w:spacing w:line="259" w:lineRule="auto"/>
              <w:rPr>
                <w:sz w:val="20"/>
                <w:szCs w:val="20"/>
              </w:rPr>
            </w:pPr>
          </w:p>
          <w:p w14:paraId="78A0F8D3" w14:textId="044707D6" w:rsidR="001971F6" w:rsidRDefault="001971F6" w:rsidP="001971F6">
            <w:pPr>
              <w:spacing w:line="259" w:lineRule="auto"/>
              <w:rPr>
                <w:sz w:val="20"/>
                <w:szCs w:val="20"/>
              </w:rPr>
            </w:pPr>
            <w:r>
              <w:rPr>
                <w:sz w:val="20"/>
                <w:szCs w:val="20"/>
              </w:rPr>
              <w:t>[Environmental and Social / Communication Specialist]</w:t>
            </w:r>
          </w:p>
        </w:tc>
      </w:tr>
      <w:tr w:rsidR="001971F6" w:rsidRPr="00790F3E" w14:paraId="71B0EB9B" w14:textId="77777777" w:rsidTr="000B1947">
        <w:trPr>
          <w:trHeight w:val="544"/>
        </w:trPr>
        <w:tc>
          <w:tcPr>
            <w:tcW w:w="1620" w:type="dxa"/>
            <w:vMerge/>
            <w:tcBorders>
              <w:left w:val="single" w:sz="4" w:space="0" w:color="000000"/>
              <w:bottom w:val="single" w:sz="4" w:space="0" w:color="000000"/>
              <w:right w:val="single" w:sz="4" w:space="0" w:color="000000"/>
            </w:tcBorders>
            <w:shd w:val="clear" w:color="auto" w:fill="E2EFD9"/>
          </w:tcPr>
          <w:p w14:paraId="306B74A2" w14:textId="77777777" w:rsidR="001971F6" w:rsidRDefault="001971F6" w:rsidP="007B2288">
            <w:pPr>
              <w:spacing w:line="259" w:lineRule="auto"/>
              <w:rPr>
                <w:i/>
                <w:sz w:val="20"/>
              </w:rPr>
            </w:pPr>
          </w:p>
        </w:tc>
        <w:tc>
          <w:tcPr>
            <w:tcW w:w="2340" w:type="dxa"/>
            <w:tcBorders>
              <w:top w:val="single" w:sz="4" w:space="0" w:color="000000"/>
              <w:left w:val="single" w:sz="4" w:space="0" w:color="000000"/>
              <w:bottom w:val="single" w:sz="4" w:space="0" w:color="000000"/>
              <w:right w:val="single" w:sz="4" w:space="0" w:color="000000"/>
            </w:tcBorders>
            <w:shd w:val="clear" w:color="auto" w:fill="E2EFD9"/>
          </w:tcPr>
          <w:p w14:paraId="256636FB" w14:textId="77777777" w:rsidR="001971F6" w:rsidRPr="00D84222" w:rsidRDefault="001971F6" w:rsidP="001971F6">
            <w:pPr>
              <w:pStyle w:val="ListParagraph"/>
              <w:numPr>
                <w:ilvl w:val="0"/>
                <w:numId w:val="10"/>
              </w:numPr>
              <w:spacing w:line="259" w:lineRule="auto"/>
              <w:ind w:left="358"/>
              <w:rPr>
                <w:i/>
                <w:sz w:val="20"/>
              </w:rPr>
            </w:pPr>
            <w:r w:rsidRPr="00D84222">
              <w:rPr>
                <w:i/>
                <w:sz w:val="20"/>
              </w:rPr>
              <w:t xml:space="preserve">Project scope and </w:t>
            </w:r>
            <w:r>
              <w:rPr>
                <w:i/>
                <w:sz w:val="20"/>
              </w:rPr>
              <w:t>o</w:t>
            </w:r>
            <w:r w:rsidRPr="00D84222">
              <w:rPr>
                <w:i/>
                <w:sz w:val="20"/>
              </w:rPr>
              <w:t>ngoing activities</w:t>
            </w:r>
          </w:p>
          <w:p w14:paraId="5D5803A3" w14:textId="77777777" w:rsidR="001971F6" w:rsidRDefault="001971F6" w:rsidP="001971F6">
            <w:pPr>
              <w:pStyle w:val="ListParagraph"/>
              <w:numPr>
                <w:ilvl w:val="0"/>
                <w:numId w:val="10"/>
              </w:numPr>
              <w:spacing w:line="259" w:lineRule="auto"/>
              <w:ind w:left="358"/>
              <w:rPr>
                <w:i/>
                <w:sz w:val="20"/>
              </w:rPr>
            </w:pPr>
            <w:r>
              <w:rPr>
                <w:i/>
                <w:sz w:val="20"/>
              </w:rPr>
              <w:t>ESMF and other instruments</w:t>
            </w:r>
          </w:p>
          <w:p w14:paraId="149076DC" w14:textId="77777777" w:rsidR="001971F6" w:rsidRDefault="001971F6" w:rsidP="001971F6">
            <w:pPr>
              <w:pStyle w:val="ListParagraph"/>
              <w:numPr>
                <w:ilvl w:val="0"/>
                <w:numId w:val="10"/>
              </w:numPr>
              <w:spacing w:line="259" w:lineRule="auto"/>
              <w:ind w:left="358"/>
              <w:rPr>
                <w:i/>
                <w:sz w:val="20"/>
              </w:rPr>
            </w:pPr>
            <w:r>
              <w:rPr>
                <w:i/>
                <w:sz w:val="20"/>
              </w:rPr>
              <w:t>SEP</w:t>
            </w:r>
          </w:p>
          <w:p w14:paraId="052C85F4" w14:textId="77777777" w:rsidR="001971F6" w:rsidRDefault="001971F6" w:rsidP="001971F6">
            <w:pPr>
              <w:pStyle w:val="ListParagraph"/>
              <w:numPr>
                <w:ilvl w:val="0"/>
                <w:numId w:val="10"/>
              </w:numPr>
              <w:spacing w:line="259" w:lineRule="auto"/>
              <w:ind w:left="358"/>
              <w:rPr>
                <w:i/>
                <w:sz w:val="20"/>
              </w:rPr>
            </w:pPr>
            <w:r>
              <w:rPr>
                <w:i/>
                <w:sz w:val="20"/>
              </w:rPr>
              <w:t>GRM</w:t>
            </w:r>
          </w:p>
          <w:p w14:paraId="181BA5AE" w14:textId="77777777" w:rsidR="001971F6" w:rsidRDefault="001971F6" w:rsidP="001971F6">
            <w:pPr>
              <w:pStyle w:val="ListParagraph"/>
              <w:numPr>
                <w:ilvl w:val="0"/>
                <w:numId w:val="10"/>
              </w:numPr>
              <w:spacing w:line="259" w:lineRule="auto"/>
              <w:ind w:left="358"/>
              <w:rPr>
                <w:i/>
                <w:sz w:val="20"/>
              </w:rPr>
            </w:pPr>
            <w:r>
              <w:rPr>
                <w:i/>
                <w:sz w:val="20"/>
              </w:rPr>
              <w:t>Health and safety</w:t>
            </w:r>
          </w:p>
          <w:p w14:paraId="77AFB4FC" w14:textId="77777777" w:rsidR="001971F6" w:rsidRPr="00D84222" w:rsidRDefault="001971F6" w:rsidP="001971F6">
            <w:pPr>
              <w:pStyle w:val="ListParagraph"/>
              <w:numPr>
                <w:ilvl w:val="0"/>
                <w:numId w:val="10"/>
              </w:numPr>
              <w:spacing w:line="259" w:lineRule="auto"/>
              <w:ind w:left="358"/>
              <w:rPr>
                <w:i/>
                <w:sz w:val="20"/>
              </w:rPr>
            </w:pPr>
            <w:r>
              <w:rPr>
                <w:i/>
                <w:sz w:val="20"/>
              </w:rPr>
              <w:t>Environmental concerns</w:t>
            </w:r>
          </w:p>
        </w:tc>
        <w:tc>
          <w:tcPr>
            <w:tcW w:w="2880" w:type="dxa"/>
            <w:tcBorders>
              <w:top w:val="single" w:sz="4" w:space="0" w:color="000000"/>
              <w:left w:val="single" w:sz="4" w:space="0" w:color="000000"/>
              <w:bottom w:val="single" w:sz="4" w:space="0" w:color="000000"/>
              <w:right w:val="single" w:sz="4" w:space="0" w:color="000000"/>
            </w:tcBorders>
            <w:shd w:val="clear" w:color="auto" w:fill="E2EFD9"/>
          </w:tcPr>
          <w:p w14:paraId="2ABF3144" w14:textId="77777777" w:rsidR="001971F6" w:rsidRDefault="001971F6" w:rsidP="001971F6">
            <w:pPr>
              <w:pStyle w:val="ListParagraph"/>
              <w:numPr>
                <w:ilvl w:val="0"/>
                <w:numId w:val="10"/>
              </w:numPr>
              <w:spacing w:line="259" w:lineRule="auto"/>
              <w:ind w:left="347"/>
              <w:rPr>
                <w:i/>
                <w:sz w:val="20"/>
              </w:rPr>
            </w:pPr>
            <w:r>
              <w:rPr>
                <w:i/>
                <w:sz w:val="20"/>
              </w:rPr>
              <w:t>Public meetings in affected municipalities/villages</w:t>
            </w:r>
          </w:p>
          <w:p w14:paraId="03D1D227" w14:textId="77777777" w:rsidR="001971F6" w:rsidRDefault="001971F6" w:rsidP="001971F6">
            <w:pPr>
              <w:pStyle w:val="ListParagraph"/>
              <w:numPr>
                <w:ilvl w:val="0"/>
                <w:numId w:val="10"/>
              </w:numPr>
              <w:spacing w:line="259" w:lineRule="auto"/>
              <w:ind w:left="347"/>
              <w:rPr>
                <w:i/>
                <w:sz w:val="20"/>
              </w:rPr>
            </w:pPr>
            <w:r>
              <w:rPr>
                <w:i/>
                <w:sz w:val="20"/>
              </w:rPr>
              <w:t>Brochures, posters</w:t>
            </w:r>
          </w:p>
          <w:p w14:paraId="2377CA7B" w14:textId="77777777" w:rsidR="001971F6" w:rsidRDefault="001971F6" w:rsidP="001971F6">
            <w:pPr>
              <w:pStyle w:val="ListParagraph"/>
              <w:numPr>
                <w:ilvl w:val="0"/>
                <w:numId w:val="10"/>
              </w:numPr>
              <w:spacing w:line="259" w:lineRule="auto"/>
              <w:ind w:left="347"/>
              <w:rPr>
                <w:i/>
                <w:sz w:val="20"/>
              </w:rPr>
            </w:pPr>
            <w:r>
              <w:rPr>
                <w:i/>
                <w:sz w:val="20"/>
              </w:rPr>
              <w:t>Information desks in local government offices and health facilities.</w:t>
            </w:r>
          </w:p>
          <w:p w14:paraId="459F9FE2" w14:textId="77777777" w:rsidR="001971F6" w:rsidRDefault="001971F6" w:rsidP="001971F6">
            <w:pPr>
              <w:pStyle w:val="ListParagraph"/>
              <w:numPr>
                <w:ilvl w:val="0"/>
                <w:numId w:val="10"/>
              </w:numPr>
              <w:spacing w:line="259" w:lineRule="auto"/>
              <w:ind w:left="347"/>
              <w:rPr>
                <w:i/>
                <w:sz w:val="20"/>
              </w:rPr>
            </w:pPr>
            <w:r>
              <w:rPr>
                <w:i/>
                <w:sz w:val="20"/>
              </w:rPr>
              <w:t xml:space="preserve">Appropriate adjustments to be made to </w:t>
            </w:r>
            <w:proofErr w:type="gramStart"/>
            <w:r>
              <w:rPr>
                <w:i/>
                <w:sz w:val="20"/>
              </w:rPr>
              <w:t>take into account</w:t>
            </w:r>
            <w:proofErr w:type="gramEnd"/>
            <w:r>
              <w:rPr>
                <w:i/>
                <w:sz w:val="20"/>
              </w:rPr>
              <w:t xml:space="preserve"> the need for social distancing (use of audio-visual materials, technologies such as telephone calls, SMS, emails, radio, tv etc.)</w:t>
            </w:r>
          </w:p>
        </w:tc>
        <w:tc>
          <w:tcPr>
            <w:tcW w:w="2070" w:type="dxa"/>
            <w:tcBorders>
              <w:top w:val="single" w:sz="4" w:space="0" w:color="000000"/>
              <w:left w:val="single" w:sz="4" w:space="0" w:color="000000"/>
              <w:bottom w:val="single" w:sz="4" w:space="0" w:color="000000"/>
              <w:right w:val="single" w:sz="4" w:space="0" w:color="000000"/>
            </w:tcBorders>
            <w:shd w:val="clear" w:color="auto" w:fill="E2EFD9"/>
          </w:tcPr>
          <w:p w14:paraId="6CAA1212" w14:textId="77777777" w:rsidR="001971F6" w:rsidRDefault="001971F6" w:rsidP="001971F6">
            <w:pPr>
              <w:pStyle w:val="ListParagraph"/>
              <w:numPr>
                <w:ilvl w:val="0"/>
                <w:numId w:val="10"/>
              </w:numPr>
              <w:spacing w:line="259" w:lineRule="auto"/>
              <w:ind w:left="268" w:hanging="199"/>
              <w:rPr>
                <w:i/>
                <w:sz w:val="20"/>
              </w:rPr>
            </w:pPr>
            <w:r>
              <w:rPr>
                <w:i/>
                <w:sz w:val="20"/>
              </w:rPr>
              <w:t>Affected individuals and their families</w:t>
            </w:r>
          </w:p>
          <w:p w14:paraId="53843732" w14:textId="77777777" w:rsidR="001971F6" w:rsidRDefault="001971F6" w:rsidP="001971F6">
            <w:pPr>
              <w:pStyle w:val="ListParagraph"/>
              <w:numPr>
                <w:ilvl w:val="0"/>
                <w:numId w:val="10"/>
              </w:numPr>
              <w:spacing w:line="259" w:lineRule="auto"/>
              <w:ind w:left="268" w:hanging="199"/>
              <w:rPr>
                <w:i/>
                <w:sz w:val="20"/>
              </w:rPr>
            </w:pPr>
            <w:r>
              <w:rPr>
                <w:i/>
                <w:sz w:val="20"/>
              </w:rPr>
              <w:t>Local communities</w:t>
            </w:r>
          </w:p>
          <w:p w14:paraId="12466058" w14:textId="77777777" w:rsidR="001971F6" w:rsidRDefault="001971F6" w:rsidP="001971F6">
            <w:pPr>
              <w:pStyle w:val="ListParagraph"/>
              <w:numPr>
                <w:ilvl w:val="0"/>
                <w:numId w:val="10"/>
              </w:numPr>
              <w:spacing w:line="259" w:lineRule="auto"/>
              <w:ind w:left="268" w:hanging="199"/>
              <w:rPr>
                <w:i/>
                <w:sz w:val="20"/>
              </w:rPr>
            </w:pPr>
            <w:r>
              <w:rPr>
                <w:i/>
                <w:sz w:val="20"/>
              </w:rPr>
              <w:t>Vulnerable groups</w:t>
            </w:r>
          </w:p>
          <w:p w14:paraId="2BD2F9B3" w14:textId="047A8E19" w:rsidR="001971F6" w:rsidRDefault="001971F6" w:rsidP="000B1947">
            <w:pPr>
              <w:pStyle w:val="ListParagraph"/>
              <w:spacing w:line="259" w:lineRule="auto"/>
              <w:ind w:left="268"/>
              <w:rPr>
                <w:i/>
                <w:sz w:val="20"/>
              </w:rPr>
            </w:pPr>
          </w:p>
        </w:tc>
        <w:tc>
          <w:tcPr>
            <w:tcW w:w="1890" w:type="dxa"/>
            <w:tcBorders>
              <w:top w:val="single" w:sz="4" w:space="0" w:color="000000"/>
              <w:left w:val="single" w:sz="4" w:space="0" w:color="000000"/>
              <w:bottom w:val="single" w:sz="4" w:space="0" w:color="000000"/>
              <w:right w:val="single" w:sz="4" w:space="0" w:color="000000"/>
            </w:tcBorders>
            <w:shd w:val="clear" w:color="auto" w:fill="E2EFD9"/>
          </w:tcPr>
          <w:p w14:paraId="18148ED7" w14:textId="665264B4" w:rsidR="001971F6" w:rsidRDefault="001971F6" w:rsidP="001971F6">
            <w:pPr>
              <w:spacing w:line="259" w:lineRule="auto"/>
              <w:rPr>
                <w:sz w:val="20"/>
                <w:szCs w:val="20"/>
              </w:rPr>
            </w:pPr>
            <w:proofErr w:type="spellStart"/>
            <w:r>
              <w:rPr>
                <w:sz w:val="20"/>
                <w:szCs w:val="20"/>
              </w:rPr>
              <w:t>MoF</w:t>
            </w:r>
            <w:proofErr w:type="spellEnd"/>
            <w:r>
              <w:rPr>
                <w:sz w:val="20"/>
                <w:szCs w:val="20"/>
              </w:rPr>
              <w:t xml:space="preserve"> </w:t>
            </w:r>
            <w:r w:rsidR="00056118">
              <w:rPr>
                <w:sz w:val="20"/>
                <w:szCs w:val="20"/>
              </w:rPr>
              <w:t xml:space="preserve">PIU </w:t>
            </w:r>
          </w:p>
          <w:p w14:paraId="67B887E0" w14:textId="77777777" w:rsidR="001971F6" w:rsidRDefault="001971F6" w:rsidP="001971F6">
            <w:pPr>
              <w:spacing w:line="259" w:lineRule="auto"/>
              <w:rPr>
                <w:sz w:val="20"/>
                <w:szCs w:val="20"/>
              </w:rPr>
            </w:pPr>
          </w:p>
          <w:p w14:paraId="5A3D0335" w14:textId="2D4177F0" w:rsidR="001971F6" w:rsidRDefault="001971F6" w:rsidP="001971F6">
            <w:pPr>
              <w:spacing w:line="259" w:lineRule="auto"/>
              <w:rPr>
                <w:sz w:val="20"/>
                <w:szCs w:val="20"/>
              </w:rPr>
            </w:pPr>
            <w:r>
              <w:rPr>
                <w:sz w:val="20"/>
                <w:szCs w:val="20"/>
              </w:rPr>
              <w:t>[Environmental and Social / Communication Specialist]</w:t>
            </w:r>
          </w:p>
        </w:tc>
      </w:tr>
    </w:tbl>
    <w:p w14:paraId="7A57DDF1" w14:textId="17EA5227" w:rsidR="001971F6" w:rsidRDefault="001971F6" w:rsidP="006825AB">
      <w:pPr>
        <w:rPr>
          <w:rFonts w:cstheme="minorHAnsi"/>
          <w:sz w:val="22"/>
          <w:szCs w:val="22"/>
          <w:lang w:val="en-GB"/>
        </w:rPr>
      </w:pPr>
    </w:p>
    <w:p w14:paraId="135E4F5A" w14:textId="77777777" w:rsidR="001971F6" w:rsidRPr="0032321A" w:rsidRDefault="001971F6" w:rsidP="006825AB">
      <w:pPr>
        <w:rPr>
          <w:rFonts w:cstheme="minorHAnsi"/>
          <w:sz w:val="22"/>
          <w:szCs w:val="22"/>
          <w:lang w:val="en-GB"/>
        </w:rPr>
      </w:pPr>
    </w:p>
    <w:p w14:paraId="3A4A0793" w14:textId="77777777" w:rsidR="007B2288" w:rsidRPr="00D92560" w:rsidRDefault="007B2288" w:rsidP="007B2288">
      <w:pPr>
        <w:rPr>
          <w:sz w:val="22"/>
          <w:szCs w:val="22"/>
        </w:rPr>
      </w:pPr>
      <w:r w:rsidRPr="00D92560">
        <w:rPr>
          <w:sz w:val="22"/>
          <w:szCs w:val="22"/>
        </w:rPr>
        <w:t xml:space="preserve">3.3 (ii) Public awareness on COVID 19: </w:t>
      </w:r>
    </w:p>
    <w:p w14:paraId="2392EAFE" w14:textId="5721B94A" w:rsidR="00072CFF" w:rsidRPr="00D92560" w:rsidRDefault="007B2288" w:rsidP="000B1947">
      <w:pPr>
        <w:rPr>
          <w:sz w:val="22"/>
          <w:szCs w:val="22"/>
        </w:rPr>
      </w:pPr>
      <w:r w:rsidRPr="00D92560">
        <w:rPr>
          <w:sz w:val="22"/>
          <w:szCs w:val="22"/>
        </w:rPr>
        <w:t xml:space="preserve">For stakeholder engagement relating to public awareness, the following steps will be taken: </w:t>
      </w:r>
    </w:p>
    <w:p w14:paraId="43CE2C8A" w14:textId="578F901C" w:rsidR="00DB68CC" w:rsidRPr="00D92560" w:rsidRDefault="00DB68CC" w:rsidP="000B1947">
      <w:pPr>
        <w:rPr>
          <w:sz w:val="22"/>
          <w:szCs w:val="22"/>
        </w:rPr>
      </w:pPr>
    </w:p>
    <w:tbl>
      <w:tblPr>
        <w:tblStyle w:val="TableGrid0"/>
        <w:tblW w:w="0" w:type="auto"/>
        <w:tblLook w:val="04A0" w:firstRow="1" w:lastRow="0" w:firstColumn="1" w:lastColumn="0" w:noHBand="0" w:noVBand="1"/>
      </w:tblPr>
      <w:tblGrid>
        <w:gridCol w:w="715"/>
        <w:gridCol w:w="8635"/>
      </w:tblGrid>
      <w:tr w:rsidR="00DB68CC" w:rsidRPr="00D92560" w14:paraId="338FD496" w14:textId="77777777" w:rsidTr="0047629E">
        <w:tc>
          <w:tcPr>
            <w:tcW w:w="715" w:type="dxa"/>
          </w:tcPr>
          <w:p w14:paraId="600085C2" w14:textId="77777777" w:rsidR="00DB68CC" w:rsidRPr="00D92560" w:rsidRDefault="00DB68CC" w:rsidP="0047629E">
            <w:pPr>
              <w:rPr>
                <w:noProof/>
                <w:sz w:val="22"/>
                <w:szCs w:val="22"/>
              </w:rPr>
            </w:pPr>
            <w:r w:rsidRPr="00D92560">
              <w:rPr>
                <w:noProof/>
                <w:sz w:val="22"/>
                <w:szCs w:val="22"/>
              </w:rPr>
              <w:t>Step</w:t>
            </w:r>
          </w:p>
        </w:tc>
        <w:tc>
          <w:tcPr>
            <w:tcW w:w="8635" w:type="dxa"/>
          </w:tcPr>
          <w:p w14:paraId="0F18555F" w14:textId="77777777" w:rsidR="00DB68CC" w:rsidRPr="00D92560" w:rsidRDefault="00DB68CC" w:rsidP="0047629E">
            <w:pPr>
              <w:rPr>
                <w:noProof/>
                <w:sz w:val="22"/>
                <w:szCs w:val="22"/>
              </w:rPr>
            </w:pPr>
            <w:r w:rsidRPr="00D92560">
              <w:rPr>
                <w:noProof/>
                <w:sz w:val="22"/>
                <w:szCs w:val="22"/>
              </w:rPr>
              <w:t>Actions to be taken</w:t>
            </w:r>
          </w:p>
        </w:tc>
      </w:tr>
      <w:tr w:rsidR="00DB68CC" w:rsidRPr="00D92560" w14:paraId="131CC6D0" w14:textId="77777777" w:rsidTr="0047629E">
        <w:trPr>
          <w:trHeight w:val="176"/>
        </w:trPr>
        <w:tc>
          <w:tcPr>
            <w:tcW w:w="715" w:type="dxa"/>
            <w:vMerge w:val="restart"/>
            <w:shd w:val="clear" w:color="auto" w:fill="FFF2CC" w:themeFill="accent4" w:themeFillTint="33"/>
          </w:tcPr>
          <w:p w14:paraId="2FDB4560" w14:textId="77777777" w:rsidR="00DB68CC" w:rsidRPr="00D92560" w:rsidRDefault="00DB68CC" w:rsidP="0047629E">
            <w:pPr>
              <w:rPr>
                <w:noProof/>
                <w:sz w:val="22"/>
                <w:szCs w:val="22"/>
              </w:rPr>
            </w:pPr>
            <w:bookmarkStart w:id="3" w:name="_Hlk37759903"/>
            <w:r w:rsidRPr="00D92560">
              <w:rPr>
                <w:noProof/>
                <w:sz w:val="22"/>
                <w:szCs w:val="22"/>
              </w:rPr>
              <w:t>1</w:t>
            </w:r>
          </w:p>
          <w:p w14:paraId="0A014746" w14:textId="77777777" w:rsidR="00DB68CC" w:rsidRPr="00D92560" w:rsidRDefault="00DB68CC" w:rsidP="0047629E">
            <w:pPr>
              <w:rPr>
                <w:sz w:val="22"/>
                <w:szCs w:val="22"/>
              </w:rPr>
            </w:pPr>
          </w:p>
        </w:tc>
        <w:tc>
          <w:tcPr>
            <w:tcW w:w="8635" w:type="dxa"/>
          </w:tcPr>
          <w:p w14:paraId="6E180246" w14:textId="77777777" w:rsidR="00DB68CC" w:rsidRPr="00D92560" w:rsidRDefault="00DB68CC" w:rsidP="0047629E">
            <w:pPr>
              <w:spacing w:after="160" w:line="259" w:lineRule="auto"/>
              <w:rPr>
                <w:sz w:val="22"/>
                <w:szCs w:val="22"/>
              </w:rPr>
            </w:pPr>
            <w:r w:rsidRPr="00D92560">
              <w:rPr>
                <w:sz w:val="22"/>
                <w:szCs w:val="22"/>
              </w:rPr>
              <w:t xml:space="preserve">A) Implement risk communication strategy and community engagement plan for COVID- 19 including details of anticipated public health measures </w:t>
            </w:r>
          </w:p>
          <w:p w14:paraId="2A1C19F6" w14:textId="77777777" w:rsidR="00DB68CC" w:rsidRPr="00D92560" w:rsidRDefault="00DB68CC" w:rsidP="0047629E">
            <w:pPr>
              <w:rPr>
                <w:rFonts w:eastAsiaTheme="minorEastAsia"/>
                <w:noProof/>
                <w:sz w:val="22"/>
                <w:szCs w:val="22"/>
              </w:rPr>
            </w:pPr>
            <w:r w:rsidRPr="00D92560">
              <w:rPr>
                <w:sz w:val="22"/>
                <w:szCs w:val="22"/>
              </w:rPr>
              <w:t xml:space="preserve">B) Implement the communication and dialogue strategy for the social protection measures. </w:t>
            </w:r>
          </w:p>
        </w:tc>
      </w:tr>
      <w:tr w:rsidR="00DB68CC" w:rsidRPr="00D92560" w14:paraId="0CE3C667" w14:textId="77777777" w:rsidTr="0047629E">
        <w:trPr>
          <w:trHeight w:val="175"/>
        </w:trPr>
        <w:tc>
          <w:tcPr>
            <w:tcW w:w="715" w:type="dxa"/>
            <w:vMerge/>
          </w:tcPr>
          <w:p w14:paraId="5203E83D" w14:textId="77777777" w:rsidR="00DB68CC" w:rsidRPr="00D92560" w:rsidRDefault="00DB68CC" w:rsidP="0047629E">
            <w:pPr>
              <w:rPr>
                <w:noProof/>
                <w:sz w:val="22"/>
                <w:szCs w:val="22"/>
              </w:rPr>
            </w:pPr>
          </w:p>
        </w:tc>
        <w:tc>
          <w:tcPr>
            <w:tcW w:w="8635" w:type="dxa"/>
          </w:tcPr>
          <w:p w14:paraId="7AF13B5B" w14:textId="77777777" w:rsidR="00DB68CC" w:rsidRPr="00D92560" w:rsidRDefault="00DB68CC" w:rsidP="0047629E">
            <w:pPr>
              <w:spacing w:after="160" w:line="259" w:lineRule="auto"/>
              <w:rPr>
                <w:sz w:val="22"/>
                <w:szCs w:val="22"/>
              </w:rPr>
            </w:pPr>
            <w:r w:rsidRPr="00D92560">
              <w:rPr>
                <w:sz w:val="22"/>
                <w:szCs w:val="22"/>
              </w:rPr>
              <w:t>A) For the health component - Conduct behavior assessment to understand target audience, perceptions, concerns, influencers and preferred communication channels</w:t>
            </w:r>
          </w:p>
          <w:p w14:paraId="137F120A" w14:textId="77777777" w:rsidR="00DB68CC" w:rsidRPr="00D92560" w:rsidRDefault="00DB68CC" w:rsidP="0047629E">
            <w:pPr>
              <w:rPr>
                <w:rFonts w:eastAsiaTheme="minorEastAsia"/>
                <w:noProof/>
                <w:sz w:val="22"/>
                <w:szCs w:val="22"/>
              </w:rPr>
            </w:pPr>
            <w:r w:rsidRPr="00D92560">
              <w:rPr>
                <w:sz w:val="22"/>
                <w:szCs w:val="22"/>
              </w:rPr>
              <w:t xml:space="preserve">B) For the social protection component – The target audience is the receivers of the current scheme and potential beneficiaries because of loosening of the criteria. Understand the perception, concerns and communication channels </w:t>
            </w:r>
          </w:p>
        </w:tc>
      </w:tr>
      <w:tr w:rsidR="00DB68CC" w:rsidRPr="00D92560" w14:paraId="4968A64A" w14:textId="77777777" w:rsidTr="0047629E">
        <w:trPr>
          <w:trHeight w:val="175"/>
        </w:trPr>
        <w:tc>
          <w:tcPr>
            <w:tcW w:w="715" w:type="dxa"/>
            <w:vMerge/>
          </w:tcPr>
          <w:p w14:paraId="193F1CCF" w14:textId="77777777" w:rsidR="00DB68CC" w:rsidRPr="00D92560" w:rsidRDefault="00DB68CC" w:rsidP="0047629E">
            <w:pPr>
              <w:rPr>
                <w:noProof/>
                <w:sz w:val="22"/>
                <w:szCs w:val="22"/>
              </w:rPr>
            </w:pPr>
          </w:p>
        </w:tc>
        <w:tc>
          <w:tcPr>
            <w:tcW w:w="8635" w:type="dxa"/>
          </w:tcPr>
          <w:p w14:paraId="2540FE4D" w14:textId="77777777" w:rsidR="00DB68CC" w:rsidRPr="00D92560" w:rsidRDefault="00DB68CC" w:rsidP="0047629E">
            <w:pPr>
              <w:rPr>
                <w:rFonts w:eastAsiaTheme="minorEastAsia"/>
                <w:noProof/>
                <w:sz w:val="22"/>
                <w:szCs w:val="22"/>
              </w:rPr>
            </w:pPr>
            <w:r w:rsidRPr="00D92560">
              <w:rPr>
                <w:sz w:val="22"/>
                <w:szCs w:val="22"/>
              </w:rPr>
              <w:t>Prepare local messages and test them through participatory measures, specifically target risk groups and key stakeholders for both components</w:t>
            </w:r>
          </w:p>
        </w:tc>
      </w:tr>
      <w:tr w:rsidR="00DB68CC" w:rsidRPr="00D92560" w14:paraId="25505322" w14:textId="77777777" w:rsidTr="0047629E">
        <w:trPr>
          <w:trHeight w:val="175"/>
        </w:trPr>
        <w:tc>
          <w:tcPr>
            <w:tcW w:w="715" w:type="dxa"/>
            <w:vMerge/>
          </w:tcPr>
          <w:p w14:paraId="4EC04850" w14:textId="77777777" w:rsidR="00DB68CC" w:rsidRPr="00D92560" w:rsidRDefault="00DB68CC" w:rsidP="0047629E">
            <w:pPr>
              <w:rPr>
                <w:noProof/>
                <w:sz w:val="22"/>
                <w:szCs w:val="22"/>
              </w:rPr>
            </w:pPr>
          </w:p>
        </w:tc>
        <w:tc>
          <w:tcPr>
            <w:tcW w:w="8635" w:type="dxa"/>
          </w:tcPr>
          <w:p w14:paraId="41A30053" w14:textId="77777777" w:rsidR="00DB68CC" w:rsidRPr="00D92560" w:rsidRDefault="00DB68CC" w:rsidP="0047629E">
            <w:pPr>
              <w:rPr>
                <w:rFonts w:eastAsiaTheme="minorEastAsia"/>
                <w:noProof/>
                <w:sz w:val="22"/>
                <w:szCs w:val="22"/>
              </w:rPr>
            </w:pPr>
            <w:r w:rsidRPr="00D92560">
              <w:rPr>
                <w:sz w:val="22"/>
                <w:szCs w:val="22"/>
              </w:rPr>
              <w:t>Identify community groups and local networks for both components</w:t>
            </w:r>
          </w:p>
        </w:tc>
      </w:tr>
      <w:tr w:rsidR="00DB68CC" w:rsidRPr="00D92560" w14:paraId="4145564C" w14:textId="77777777" w:rsidTr="0047629E">
        <w:trPr>
          <w:trHeight w:val="163"/>
        </w:trPr>
        <w:tc>
          <w:tcPr>
            <w:tcW w:w="715" w:type="dxa"/>
            <w:vMerge w:val="restart"/>
            <w:shd w:val="clear" w:color="auto" w:fill="DEEAF6" w:themeFill="accent5" w:themeFillTint="33"/>
          </w:tcPr>
          <w:p w14:paraId="1592172C" w14:textId="77777777" w:rsidR="00DB68CC" w:rsidRPr="00D92560" w:rsidRDefault="00DB68CC" w:rsidP="0047629E">
            <w:pPr>
              <w:rPr>
                <w:noProof/>
                <w:sz w:val="22"/>
                <w:szCs w:val="22"/>
              </w:rPr>
            </w:pPr>
            <w:r w:rsidRPr="00D92560">
              <w:rPr>
                <w:noProof/>
                <w:sz w:val="22"/>
                <w:szCs w:val="22"/>
              </w:rPr>
              <w:t>2</w:t>
            </w:r>
          </w:p>
        </w:tc>
        <w:tc>
          <w:tcPr>
            <w:tcW w:w="8635" w:type="dxa"/>
          </w:tcPr>
          <w:p w14:paraId="208FA1F7" w14:textId="77777777" w:rsidR="00DB68CC" w:rsidRPr="00D92560" w:rsidRDefault="00DB68CC" w:rsidP="0047629E">
            <w:pPr>
              <w:rPr>
                <w:rFonts w:eastAsiaTheme="minorEastAsia"/>
                <w:noProof/>
                <w:sz w:val="22"/>
                <w:szCs w:val="22"/>
              </w:rPr>
            </w:pPr>
            <w:r w:rsidRPr="00D92560">
              <w:rPr>
                <w:sz w:val="22"/>
                <w:szCs w:val="22"/>
              </w:rPr>
              <w:t>Finalize the messages and complete materials in local languages and prepare communication channels for both components</w:t>
            </w:r>
          </w:p>
        </w:tc>
      </w:tr>
      <w:tr w:rsidR="00DB68CC" w:rsidRPr="00D92560" w14:paraId="22D409DD" w14:textId="77777777" w:rsidTr="0047629E">
        <w:trPr>
          <w:trHeight w:val="160"/>
        </w:trPr>
        <w:tc>
          <w:tcPr>
            <w:tcW w:w="715" w:type="dxa"/>
            <w:vMerge/>
          </w:tcPr>
          <w:p w14:paraId="1C0C8C16" w14:textId="77777777" w:rsidR="00DB68CC" w:rsidRPr="00D92560" w:rsidRDefault="00DB68CC" w:rsidP="0047629E">
            <w:pPr>
              <w:rPr>
                <w:noProof/>
                <w:sz w:val="22"/>
                <w:szCs w:val="22"/>
              </w:rPr>
            </w:pPr>
          </w:p>
        </w:tc>
        <w:tc>
          <w:tcPr>
            <w:tcW w:w="8635" w:type="dxa"/>
          </w:tcPr>
          <w:p w14:paraId="2866DFBE" w14:textId="77777777" w:rsidR="00DB68CC" w:rsidRPr="00D92560" w:rsidRDefault="00DB68CC" w:rsidP="0047629E">
            <w:pPr>
              <w:spacing w:after="160" w:line="259" w:lineRule="auto"/>
              <w:rPr>
                <w:sz w:val="22"/>
                <w:szCs w:val="22"/>
              </w:rPr>
            </w:pPr>
            <w:r w:rsidRPr="00D92560">
              <w:rPr>
                <w:sz w:val="22"/>
                <w:szCs w:val="22"/>
              </w:rPr>
              <w:t>A) Engage with existing public health, community-based networks, media, local CSOs, schools, local governments and other private sector actors for consistent mechanism of communication</w:t>
            </w:r>
          </w:p>
          <w:p w14:paraId="0DA234E6" w14:textId="56620883" w:rsidR="00DB68CC" w:rsidRPr="00D92560" w:rsidRDefault="00DB68CC" w:rsidP="0047629E">
            <w:pPr>
              <w:rPr>
                <w:rFonts w:eastAsiaTheme="minorEastAsia"/>
                <w:noProof/>
                <w:sz w:val="22"/>
                <w:szCs w:val="22"/>
              </w:rPr>
            </w:pPr>
            <w:r w:rsidRPr="00D92560">
              <w:rPr>
                <w:sz w:val="22"/>
                <w:szCs w:val="22"/>
              </w:rPr>
              <w:t xml:space="preserve">B) Engage with social assistance centers, charity organizations, </w:t>
            </w:r>
            <w:r w:rsidR="00DE1104" w:rsidRPr="00D92560">
              <w:rPr>
                <w:sz w:val="22"/>
                <w:szCs w:val="22"/>
              </w:rPr>
              <w:t xml:space="preserve">association of employers </w:t>
            </w:r>
          </w:p>
        </w:tc>
      </w:tr>
      <w:tr w:rsidR="00DB68CC" w:rsidRPr="00D92560" w14:paraId="101628C5" w14:textId="77777777" w:rsidTr="0047629E">
        <w:trPr>
          <w:trHeight w:val="160"/>
        </w:trPr>
        <w:tc>
          <w:tcPr>
            <w:tcW w:w="715" w:type="dxa"/>
            <w:vMerge/>
          </w:tcPr>
          <w:p w14:paraId="3B8B2081" w14:textId="77777777" w:rsidR="00DB68CC" w:rsidRPr="00D92560" w:rsidRDefault="00DB68CC" w:rsidP="0047629E">
            <w:pPr>
              <w:rPr>
                <w:noProof/>
                <w:sz w:val="22"/>
                <w:szCs w:val="22"/>
              </w:rPr>
            </w:pPr>
          </w:p>
        </w:tc>
        <w:tc>
          <w:tcPr>
            <w:tcW w:w="8635" w:type="dxa"/>
          </w:tcPr>
          <w:p w14:paraId="636AB7B3" w14:textId="77777777" w:rsidR="00DB68CC" w:rsidRPr="00D92560" w:rsidRDefault="00DB68CC" w:rsidP="0047629E">
            <w:pPr>
              <w:rPr>
                <w:rFonts w:eastAsiaTheme="minorEastAsia"/>
                <w:noProof/>
                <w:sz w:val="22"/>
                <w:szCs w:val="22"/>
              </w:rPr>
            </w:pPr>
            <w:r w:rsidRPr="00D92560">
              <w:rPr>
                <w:sz w:val="22"/>
                <w:szCs w:val="22"/>
              </w:rPr>
              <w:t>Utilize two way of communication for both components</w:t>
            </w:r>
          </w:p>
        </w:tc>
      </w:tr>
      <w:tr w:rsidR="00DB68CC" w:rsidRPr="00D92560" w14:paraId="36BF455E" w14:textId="77777777" w:rsidTr="0047629E">
        <w:trPr>
          <w:trHeight w:val="160"/>
        </w:trPr>
        <w:tc>
          <w:tcPr>
            <w:tcW w:w="715" w:type="dxa"/>
            <w:vMerge/>
          </w:tcPr>
          <w:p w14:paraId="3D26BFC5" w14:textId="77777777" w:rsidR="00DB68CC" w:rsidRPr="00D92560" w:rsidRDefault="00DB68CC" w:rsidP="0047629E">
            <w:pPr>
              <w:rPr>
                <w:noProof/>
                <w:sz w:val="22"/>
                <w:szCs w:val="22"/>
              </w:rPr>
            </w:pPr>
          </w:p>
        </w:tc>
        <w:tc>
          <w:tcPr>
            <w:tcW w:w="8635" w:type="dxa"/>
          </w:tcPr>
          <w:p w14:paraId="1297B6DF" w14:textId="77777777" w:rsidR="00DB68CC" w:rsidRPr="00D92560" w:rsidRDefault="00DB68CC" w:rsidP="0047629E">
            <w:pPr>
              <w:spacing w:after="160" w:line="259" w:lineRule="auto"/>
              <w:rPr>
                <w:sz w:val="22"/>
                <w:szCs w:val="22"/>
              </w:rPr>
            </w:pPr>
            <w:r w:rsidRPr="00D92560">
              <w:rPr>
                <w:sz w:val="22"/>
                <w:szCs w:val="22"/>
              </w:rPr>
              <w:t>A) Establish large scale community engagement for social and behavior change to ensure preventive community and individual health and hygiene practices in line with national public health containment recommendations</w:t>
            </w:r>
          </w:p>
          <w:p w14:paraId="614F355E" w14:textId="77777777" w:rsidR="00DB68CC" w:rsidRPr="00D92560" w:rsidRDefault="00DB68CC" w:rsidP="0047629E">
            <w:pPr>
              <w:rPr>
                <w:rFonts w:eastAsiaTheme="minorEastAsia"/>
                <w:noProof/>
                <w:sz w:val="22"/>
                <w:szCs w:val="22"/>
              </w:rPr>
            </w:pPr>
            <w:r w:rsidRPr="00D92560">
              <w:rPr>
                <w:sz w:val="22"/>
                <w:szCs w:val="22"/>
              </w:rPr>
              <w:t xml:space="preserve">B) Establish large scale community engagement for the beneficiaries from the second component – social protection component </w:t>
            </w:r>
          </w:p>
        </w:tc>
      </w:tr>
      <w:tr w:rsidR="00DB68CC" w:rsidRPr="00D92560" w14:paraId="03CB0FB3" w14:textId="77777777" w:rsidTr="0047629E">
        <w:trPr>
          <w:trHeight w:val="334"/>
        </w:trPr>
        <w:tc>
          <w:tcPr>
            <w:tcW w:w="715" w:type="dxa"/>
            <w:vMerge w:val="restart"/>
            <w:shd w:val="clear" w:color="auto" w:fill="E2EFD9" w:themeFill="accent6" w:themeFillTint="33"/>
          </w:tcPr>
          <w:p w14:paraId="62D50867" w14:textId="77777777" w:rsidR="00DB68CC" w:rsidRPr="00D92560" w:rsidRDefault="00DB68CC" w:rsidP="0047629E">
            <w:pPr>
              <w:rPr>
                <w:noProof/>
                <w:sz w:val="22"/>
                <w:szCs w:val="22"/>
              </w:rPr>
            </w:pPr>
            <w:r w:rsidRPr="00D92560">
              <w:rPr>
                <w:noProof/>
                <w:sz w:val="22"/>
                <w:szCs w:val="22"/>
              </w:rPr>
              <w:t>3</w:t>
            </w:r>
          </w:p>
        </w:tc>
        <w:tc>
          <w:tcPr>
            <w:tcW w:w="8635" w:type="dxa"/>
          </w:tcPr>
          <w:p w14:paraId="21B04EC8" w14:textId="77777777" w:rsidR="00DB68CC" w:rsidRPr="00D92560" w:rsidRDefault="00DB68CC" w:rsidP="0047629E">
            <w:pPr>
              <w:rPr>
                <w:rFonts w:eastAsiaTheme="minorEastAsia"/>
                <w:noProof/>
                <w:sz w:val="22"/>
                <w:szCs w:val="22"/>
              </w:rPr>
            </w:pPr>
            <w:r w:rsidRPr="00D92560">
              <w:rPr>
                <w:sz w:val="22"/>
                <w:szCs w:val="22"/>
              </w:rPr>
              <w:t>For both components, systematically establish community information and feedback mechanism including through: social media, community perception, knowledge, attitude and practice surveys and if possible direct dialogue and consultation for both components</w:t>
            </w:r>
          </w:p>
        </w:tc>
      </w:tr>
      <w:tr w:rsidR="00DB68CC" w:rsidRPr="00D92560" w14:paraId="31C98AF7" w14:textId="77777777" w:rsidTr="0047629E">
        <w:trPr>
          <w:trHeight w:val="332"/>
        </w:trPr>
        <w:tc>
          <w:tcPr>
            <w:tcW w:w="715" w:type="dxa"/>
            <w:vMerge/>
          </w:tcPr>
          <w:p w14:paraId="2025EC9E" w14:textId="77777777" w:rsidR="00DB68CC" w:rsidRPr="00D92560" w:rsidRDefault="00DB68CC" w:rsidP="0047629E">
            <w:pPr>
              <w:rPr>
                <w:noProof/>
                <w:sz w:val="22"/>
                <w:szCs w:val="22"/>
              </w:rPr>
            </w:pPr>
          </w:p>
        </w:tc>
        <w:tc>
          <w:tcPr>
            <w:tcW w:w="8635" w:type="dxa"/>
          </w:tcPr>
          <w:p w14:paraId="69F331C7" w14:textId="77777777" w:rsidR="00DB68CC" w:rsidRPr="00D92560" w:rsidRDefault="00DB68CC" w:rsidP="0047629E">
            <w:pPr>
              <w:rPr>
                <w:rFonts w:eastAsiaTheme="minorEastAsia"/>
                <w:noProof/>
                <w:sz w:val="22"/>
                <w:szCs w:val="22"/>
              </w:rPr>
            </w:pPr>
            <w:r w:rsidRPr="00D92560">
              <w:rPr>
                <w:sz w:val="22"/>
                <w:szCs w:val="22"/>
              </w:rPr>
              <w:t>Ensure changes to community engagement are based on evidence and needs and ensure the engagement is culturally appropriate for both components</w:t>
            </w:r>
          </w:p>
        </w:tc>
      </w:tr>
      <w:tr w:rsidR="00DB68CC" w:rsidRPr="00D92560" w14:paraId="35B7B986" w14:textId="77777777" w:rsidTr="0047629E">
        <w:trPr>
          <w:trHeight w:val="332"/>
        </w:trPr>
        <w:tc>
          <w:tcPr>
            <w:tcW w:w="715" w:type="dxa"/>
            <w:vMerge/>
          </w:tcPr>
          <w:p w14:paraId="1BE5003F" w14:textId="77777777" w:rsidR="00DB68CC" w:rsidRPr="00D92560" w:rsidRDefault="00DB68CC" w:rsidP="0047629E">
            <w:pPr>
              <w:rPr>
                <w:noProof/>
                <w:sz w:val="22"/>
                <w:szCs w:val="22"/>
              </w:rPr>
            </w:pPr>
          </w:p>
        </w:tc>
        <w:tc>
          <w:tcPr>
            <w:tcW w:w="8635" w:type="dxa"/>
          </w:tcPr>
          <w:p w14:paraId="3B47348C" w14:textId="77777777" w:rsidR="00DB68CC" w:rsidRPr="00D92560" w:rsidRDefault="00DB68CC" w:rsidP="0047629E">
            <w:pPr>
              <w:rPr>
                <w:rFonts w:eastAsiaTheme="minorEastAsia"/>
                <w:noProof/>
                <w:sz w:val="22"/>
                <w:szCs w:val="22"/>
              </w:rPr>
            </w:pPr>
            <w:r w:rsidRPr="00D92560">
              <w:rPr>
                <w:sz w:val="22"/>
                <w:szCs w:val="22"/>
              </w:rPr>
              <w:t xml:space="preserve">Document lessons learned to inform future preparedness and response activities for both components </w:t>
            </w:r>
          </w:p>
        </w:tc>
      </w:tr>
      <w:bookmarkEnd w:id="3"/>
    </w:tbl>
    <w:p w14:paraId="64551B46" w14:textId="77777777" w:rsidR="00DB68CC" w:rsidRPr="00D92560" w:rsidRDefault="00DB68CC" w:rsidP="00DB68CC">
      <w:pPr>
        <w:rPr>
          <w:sz w:val="22"/>
          <w:szCs w:val="22"/>
        </w:rPr>
      </w:pPr>
    </w:p>
    <w:p w14:paraId="71BA8BCC" w14:textId="5F86B64F" w:rsidR="0083423B" w:rsidRPr="0032321A" w:rsidRDefault="0083423B" w:rsidP="00372D07">
      <w:pPr>
        <w:jc w:val="both"/>
        <w:rPr>
          <w:rFonts w:cstheme="minorHAnsi"/>
          <w:sz w:val="22"/>
          <w:szCs w:val="22"/>
        </w:rPr>
      </w:pPr>
    </w:p>
    <w:p w14:paraId="1C91FB6F" w14:textId="77777777" w:rsidR="0083423B" w:rsidRPr="000B1947" w:rsidRDefault="0083423B" w:rsidP="000B1947">
      <w:pPr>
        <w:jc w:val="both"/>
        <w:rPr>
          <w:rFonts w:cstheme="minorHAnsi"/>
          <w:sz w:val="22"/>
          <w:szCs w:val="22"/>
        </w:rPr>
      </w:pPr>
    </w:p>
    <w:p w14:paraId="588F4274" w14:textId="77777777" w:rsidR="007B2288" w:rsidRPr="00D92560" w:rsidRDefault="007B2288" w:rsidP="000B1947">
      <w:pPr>
        <w:jc w:val="both"/>
        <w:rPr>
          <w:sz w:val="22"/>
          <w:szCs w:val="22"/>
        </w:rPr>
      </w:pPr>
      <w:r w:rsidRPr="00D92560">
        <w:rPr>
          <w:sz w:val="22"/>
          <w:szCs w:val="22"/>
        </w:rPr>
        <w:t>Step 1: Design of communication strategy</w:t>
      </w:r>
    </w:p>
    <w:p w14:paraId="1DD2D05F" w14:textId="02A6877D" w:rsidR="00F93DB6" w:rsidRPr="00D92560" w:rsidRDefault="00F93DB6" w:rsidP="00F93DB6">
      <w:pPr>
        <w:pStyle w:val="ListParagraph"/>
        <w:numPr>
          <w:ilvl w:val="0"/>
          <w:numId w:val="7"/>
        </w:numPr>
        <w:spacing w:after="156" w:line="249" w:lineRule="auto"/>
        <w:jc w:val="both"/>
        <w:rPr>
          <w:sz w:val="22"/>
          <w:szCs w:val="22"/>
        </w:rPr>
      </w:pPr>
      <w:r w:rsidRPr="00D92560">
        <w:rPr>
          <w:sz w:val="22"/>
          <w:szCs w:val="22"/>
        </w:rPr>
        <w:t>Assess the level of ICT penetration among key stakeholder groups by using secondary sources to identify the type of communication channels that can be effectively used in the project context. Take measures to equip and build capacity of stakeholder groups to access &amp; utilize ICT. This is for both components</w:t>
      </w:r>
    </w:p>
    <w:p w14:paraId="3B9093C5" w14:textId="77777777" w:rsidR="00F93DB6" w:rsidRPr="00D92560" w:rsidRDefault="00F93DB6" w:rsidP="00F93DB6">
      <w:pPr>
        <w:pStyle w:val="ListParagraph"/>
        <w:numPr>
          <w:ilvl w:val="0"/>
          <w:numId w:val="7"/>
        </w:numPr>
        <w:spacing w:after="156" w:line="249" w:lineRule="auto"/>
        <w:jc w:val="both"/>
        <w:rPr>
          <w:sz w:val="22"/>
          <w:szCs w:val="22"/>
        </w:rPr>
      </w:pPr>
      <w:r w:rsidRPr="00D92560">
        <w:rPr>
          <w:sz w:val="22"/>
          <w:szCs w:val="22"/>
        </w:rPr>
        <w:t xml:space="preserve">Conduct rapid behavior assessment to understand key target audience, perceptions, concerns, influencers and preferred communication channels. This is for both components </w:t>
      </w:r>
    </w:p>
    <w:p w14:paraId="3481BC71" w14:textId="77777777" w:rsidR="00F93DB6" w:rsidRPr="00D92560" w:rsidRDefault="00F93DB6" w:rsidP="00F93DB6">
      <w:pPr>
        <w:pStyle w:val="ListParagraph"/>
        <w:numPr>
          <w:ilvl w:val="0"/>
          <w:numId w:val="7"/>
        </w:numPr>
        <w:spacing w:line="249" w:lineRule="auto"/>
        <w:jc w:val="both"/>
        <w:rPr>
          <w:sz w:val="22"/>
          <w:szCs w:val="22"/>
        </w:rPr>
      </w:pPr>
      <w:r w:rsidRPr="00D92560">
        <w:rPr>
          <w:sz w:val="22"/>
          <w:szCs w:val="22"/>
        </w:rPr>
        <w:t xml:space="preserve">Prepare a </w:t>
      </w:r>
      <w:r w:rsidRPr="00D92560">
        <w:rPr>
          <w:rFonts w:eastAsiaTheme="minorEastAsia"/>
          <w:sz w:val="22"/>
          <w:szCs w:val="22"/>
        </w:rPr>
        <w:t>comprehensive Social and Behavior Change Communication (SBCC) strategy for COVID-19, including details of anticipated public health measures.  Health component</w:t>
      </w:r>
    </w:p>
    <w:p w14:paraId="702706A7" w14:textId="77777777" w:rsidR="00F93DB6" w:rsidRPr="00D92560" w:rsidRDefault="00F93DB6" w:rsidP="00F93DB6">
      <w:pPr>
        <w:numPr>
          <w:ilvl w:val="0"/>
          <w:numId w:val="7"/>
        </w:numPr>
        <w:spacing w:line="252" w:lineRule="auto"/>
        <w:jc w:val="both"/>
        <w:rPr>
          <w:rFonts w:eastAsia="Times New Roman"/>
          <w:sz w:val="22"/>
          <w:szCs w:val="22"/>
        </w:rPr>
      </w:pPr>
      <w:r w:rsidRPr="00D92560">
        <w:rPr>
          <w:rFonts w:eastAsia="Times New Roman"/>
          <w:sz w:val="22"/>
          <w:szCs w:val="22"/>
        </w:rPr>
        <w:t>Work with organizations supporting people with disabilities to develop messaging and communication strategies to reach them.  This is for both components</w:t>
      </w:r>
    </w:p>
    <w:p w14:paraId="24371913" w14:textId="77777777" w:rsidR="00F93DB6" w:rsidRPr="00D92560" w:rsidRDefault="00F93DB6" w:rsidP="00F93DB6">
      <w:pPr>
        <w:pStyle w:val="ListParagraph"/>
        <w:numPr>
          <w:ilvl w:val="0"/>
          <w:numId w:val="7"/>
        </w:numPr>
        <w:spacing w:line="249" w:lineRule="auto"/>
        <w:jc w:val="both"/>
        <w:rPr>
          <w:sz w:val="22"/>
          <w:szCs w:val="22"/>
        </w:rPr>
      </w:pPr>
      <w:r w:rsidRPr="00D92560">
        <w:rPr>
          <w:rFonts w:eastAsiaTheme="minorEastAsia"/>
          <w:sz w:val="22"/>
          <w:szCs w:val="22"/>
        </w:rPr>
        <w:t>Prepare local messages and pre-test through participatory process, especially targeting key stakeholders, vulnerable groups and at-risk populations. This is for both components</w:t>
      </w:r>
    </w:p>
    <w:p w14:paraId="70C9B0A9" w14:textId="77777777" w:rsidR="00F93DB6" w:rsidRPr="00D92560" w:rsidRDefault="00F93DB6" w:rsidP="00F93DB6">
      <w:pPr>
        <w:pStyle w:val="ListParagraph"/>
        <w:numPr>
          <w:ilvl w:val="0"/>
          <w:numId w:val="7"/>
        </w:numPr>
        <w:spacing w:after="156" w:line="249" w:lineRule="auto"/>
        <w:jc w:val="both"/>
        <w:rPr>
          <w:sz w:val="22"/>
          <w:szCs w:val="22"/>
        </w:rPr>
      </w:pPr>
      <w:bookmarkStart w:id="4" w:name="_Hlk37790643"/>
      <w:r w:rsidRPr="00D92560">
        <w:rPr>
          <w:rFonts w:eastAsiaTheme="minorEastAsia"/>
          <w:sz w:val="22"/>
          <w:szCs w:val="22"/>
        </w:rPr>
        <w:t>Identity &amp; partner with tele/mobile communication companies, ICT service providers and trusted community groups (e.g.</w:t>
      </w:r>
      <w:r w:rsidRPr="00D92560">
        <w:rPr>
          <w:sz w:val="22"/>
          <w:szCs w:val="22"/>
        </w:rPr>
        <w:t xml:space="preserve"> Other community-based organizations</w:t>
      </w:r>
      <w:r w:rsidRPr="00D92560">
        <w:rPr>
          <w:rFonts w:eastAsiaTheme="minorEastAsia"/>
          <w:sz w:val="22"/>
          <w:szCs w:val="22"/>
        </w:rPr>
        <w:t xml:space="preserve">, community leaders, religious leaders, health workers, community volunteers) and local networks to support the communication strategy.  </w:t>
      </w:r>
    </w:p>
    <w:bookmarkEnd w:id="4"/>
    <w:p w14:paraId="6CC9828D" w14:textId="77777777" w:rsidR="00F93DB6" w:rsidRPr="00D92560" w:rsidRDefault="00F93DB6" w:rsidP="000B1947">
      <w:pPr>
        <w:pStyle w:val="ListParagraph"/>
        <w:numPr>
          <w:ilvl w:val="0"/>
          <w:numId w:val="7"/>
        </w:numPr>
        <w:spacing w:after="156" w:line="249" w:lineRule="auto"/>
        <w:jc w:val="both"/>
        <w:rPr>
          <w:sz w:val="22"/>
          <w:szCs w:val="22"/>
        </w:rPr>
      </w:pPr>
    </w:p>
    <w:p w14:paraId="6ED6CEA0" w14:textId="5E8279D0" w:rsidR="007B2288" w:rsidRPr="00D92560" w:rsidRDefault="007B2288" w:rsidP="000B1947">
      <w:pPr>
        <w:jc w:val="both"/>
        <w:rPr>
          <w:sz w:val="22"/>
          <w:szCs w:val="22"/>
        </w:rPr>
      </w:pPr>
      <w:r w:rsidRPr="00D92560">
        <w:rPr>
          <w:sz w:val="22"/>
          <w:szCs w:val="22"/>
        </w:rPr>
        <w:t>Step 2: Implementation of the Communication Strategy</w:t>
      </w:r>
    </w:p>
    <w:p w14:paraId="4E8814B3" w14:textId="558F05B2" w:rsidR="005F26A8" w:rsidRPr="00D92560" w:rsidRDefault="005F26A8" w:rsidP="000B1947">
      <w:pPr>
        <w:jc w:val="both"/>
        <w:rPr>
          <w:sz w:val="22"/>
          <w:szCs w:val="22"/>
        </w:rPr>
      </w:pPr>
    </w:p>
    <w:p w14:paraId="0A5D0665" w14:textId="4CFBA41D" w:rsidR="005F26A8" w:rsidRPr="00D92560" w:rsidRDefault="005F26A8" w:rsidP="005F26A8">
      <w:pPr>
        <w:pStyle w:val="ListParagraph"/>
        <w:numPr>
          <w:ilvl w:val="0"/>
          <w:numId w:val="7"/>
        </w:numPr>
        <w:spacing w:line="249" w:lineRule="auto"/>
        <w:jc w:val="both"/>
        <w:rPr>
          <w:sz w:val="22"/>
          <w:szCs w:val="22"/>
        </w:rPr>
      </w:pPr>
      <w:r w:rsidRPr="00D92560">
        <w:rPr>
          <w:sz w:val="22"/>
          <w:szCs w:val="22"/>
        </w:rPr>
        <w:t>Establish and utilize clearance processes for timely dissemination of messages and materials in local languages (</w:t>
      </w:r>
      <w:r w:rsidR="00735039" w:rsidRPr="00D92560">
        <w:rPr>
          <w:sz w:val="22"/>
          <w:szCs w:val="22"/>
        </w:rPr>
        <w:t xml:space="preserve">Georgian and </w:t>
      </w:r>
      <w:r w:rsidR="00735039" w:rsidRPr="00D92560">
        <w:rPr>
          <w:sz w:val="22"/>
          <w:szCs w:val="22"/>
        </w:rPr>
        <w:t>including ethnic minority languages, where applicable</w:t>
      </w:r>
      <w:r w:rsidRPr="00D92560">
        <w:rPr>
          <w:sz w:val="22"/>
          <w:szCs w:val="22"/>
        </w:rPr>
        <w:t>) and also in English, where relevant, for timely dissemination of messages and materials and adopt relevant communication channels (including social media/online channels) (Both components).</w:t>
      </w:r>
    </w:p>
    <w:p w14:paraId="2DCB0C69" w14:textId="77777777" w:rsidR="005F26A8" w:rsidRPr="00D92560" w:rsidRDefault="005F26A8" w:rsidP="005F26A8">
      <w:pPr>
        <w:numPr>
          <w:ilvl w:val="0"/>
          <w:numId w:val="21"/>
        </w:numPr>
        <w:spacing w:line="252" w:lineRule="auto"/>
        <w:jc w:val="both"/>
        <w:rPr>
          <w:rFonts w:eastAsia="Times New Roman"/>
          <w:sz w:val="22"/>
          <w:szCs w:val="22"/>
        </w:rPr>
      </w:pPr>
      <w:r w:rsidRPr="00D92560">
        <w:rPr>
          <w:rFonts w:eastAsia="Times New Roman"/>
          <w:sz w:val="22"/>
          <w:szCs w:val="22"/>
          <w:lang w:val="en-GB"/>
        </w:rPr>
        <w:t>Project will take measure to ensure</w:t>
      </w:r>
      <w:r w:rsidRPr="00D92560">
        <w:rPr>
          <w:rFonts w:eastAsia="Times New Roman"/>
          <w:sz w:val="22"/>
          <w:szCs w:val="22"/>
        </w:rPr>
        <w:t xml:space="preserve"> that women and other vulnerable groups are able to access messaging around social isolation, prevention methods and government streamlined messaging pathways by radio, short messages to phones (Health Component).</w:t>
      </w:r>
    </w:p>
    <w:p w14:paraId="61A7E911" w14:textId="77777777" w:rsidR="005F26A8" w:rsidRPr="00D92560" w:rsidRDefault="005F26A8" w:rsidP="005F26A8">
      <w:pPr>
        <w:numPr>
          <w:ilvl w:val="0"/>
          <w:numId w:val="21"/>
        </w:numPr>
        <w:spacing w:line="252" w:lineRule="auto"/>
        <w:jc w:val="both"/>
        <w:rPr>
          <w:sz w:val="22"/>
          <w:szCs w:val="22"/>
        </w:rPr>
      </w:pPr>
      <w:r w:rsidRPr="00D92560">
        <w:rPr>
          <w:rFonts w:eastAsia="Times New Roman"/>
          <w:sz w:val="22"/>
          <w:szCs w:val="22"/>
        </w:rPr>
        <w:t>Project will take measure to ensure that women and other vulnerable groups are able to access information and benefit from the measures defined in Social Component</w:t>
      </w:r>
    </w:p>
    <w:p w14:paraId="01A5119D" w14:textId="77777777" w:rsidR="005F26A8" w:rsidRPr="00D92560" w:rsidRDefault="005F26A8" w:rsidP="005F26A8">
      <w:pPr>
        <w:pStyle w:val="ListParagraph"/>
        <w:numPr>
          <w:ilvl w:val="0"/>
          <w:numId w:val="7"/>
        </w:numPr>
        <w:spacing w:line="249" w:lineRule="auto"/>
        <w:jc w:val="both"/>
        <w:rPr>
          <w:rFonts w:eastAsia="Times New Roman"/>
          <w:sz w:val="22"/>
          <w:szCs w:val="22"/>
        </w:rPr>
      </w:pPr>
      <w:r w:rsidRPr="00D92560">
        <w:rPr>
          <w:rFonts w:eastAsia="Times New Roman"/>
          <w:sz w:val="22"/>
          <w:szCs w:val="22"/>
          <w:lang w:val="en-GB"/>
        </w:rPr>
        <w:t xml:space="preserve">Specific messages/awareness targeting women/girls will also be disseminated on risks and safeguard measures to prevent GBV/SEA in </w:t>
      </w:r>
      <w:r w:rsidRPr="00D92560">
        <w:rPr>
          <w:rFonts w:eastAsia="Times New Roman"/>
          <w:sz w:val="22"/>
          <w:szCs w:val="22"/>
        </w:rPr>
        <w:t>quarantine facilities</w:t>
      </w:r>
      <w:r w:rsidRPr="00D92560">
        <w:rPr>
          <w:rFonts w:eastAsia="Times New Roman"/>
          <w:sz w:val="22"/>
          <w:szCs w:val="22"/>
          <w:lang w:val="en-GB"/>
        </w:rPr>
        <w:t xml:space="preserve">, managing increased burden of care work </w:t>
      </w:r>
      <w:proofErr w:type="gramStart"/>
      <w:r w:rsidRPr="00D92560">
        <w:rPr>
          <w:rFonts w:eastAsia="Times New Roman"/>
          <w:sz w:val="22"/>
          <w:szCs w:val="22"/>
          <w:lang w:val="en-GB"/>
        </w:rPr>
        <w:t>and also</w:t>
      </w:r>
      <w:proofErr w:type="gramEnd"/>
      <w:r w:rsidRPr="00D92560">
        <w:rPr>
          <w:rFonts w:eastAsia="Times New Roman"/>
          <w:sz w:val="22"/>
          <w:szCs w:val="22"/>
          <w:lang w:val="en-GB"/>
        </w:rPr>
        <w:t xml:space="preserve"> as female hospital workers.  Communication campaign would also be crafted in partnership with UNICEF targeting children to communicate</w:t>
      </w:r>
      <w:r w:rsidRPr="00D92560">
        <w:rPr>
          <w:rFonts w:eastAsia="Times New Roman"/>
          <w:sz w:val="22"/>
          <w:szCs w:val="22"/>
        </w:rPr>
        <w:t xml:space="preserve"> Child protection protocols to be implemented at quarantine facilities (Health Component).</w:t>
      </w:r>
    </w:p>
    <w:p w14:paraId="34A15EBF" w14:textId="77777777" w:rsidR="005F26A8" w:rsidRPr="00D92560" w:rsidRDefault="005F26A8" w:rsidP="005F26A8">
      <w:pPr>
        <w:pStyle w:val="ListParagraph"/>
        <w:numPr>
          <w:ilvl w:val="0"/>
          <w:numId w:val="7"/>
        </w:numPr>
        <w:spacing w:after="156" w:line="249" w:lineRule="auto"/>
        <w:jc w:val="both"/>
        <w:rPr>
          <w:sz w:val="22"/>
          <w:szCs w:val="22"/>
        </w:rPr>
      </w:pPr>
      <w:r w:rsidRPr="00D92560">
        <w:rPr>
          <w:sz w:val="22"/>
          <w:szCs w:val="22"/>
        </w:rPr>
        <w:t>Engage with existing health and community-based networks media, local NGOs, schools, local governments and other sectors such healthcare service providers, education sector, defense, business, travel and food/agriculture sectors, ICT service providers using a consistent mechanism of communication (Health Component).</w:t>
      </w:r>
    </w:p>
    <w:p w14:paraId="41C9B34C" w14:textId="4818DA9F" w:rsidR="003410DE" w:rsidRPr="00D92560" w:rsidRDefault="005F26A8" w:rsidP="00972625">
      <w:pPr>
        <w:pStyle w:val="ListParagraph"/>
        <w:numPr>
          <w:ilvl w:val="0"/>
          <w:numId w:val="7"/>
        </w:numPr>
        <w:spacing w:line="249" w:lineRule="auto"/>
        <w:jc w:val="both"/>
        <w:rPr>
          <w:rFonts w:eastAsiaTheme="minorEastAsia" w:cstheme="minorBidi"/>
          <w:sz w:val="22"/>
          <w:szCs w:val="22"/>
        </w:rPr>
      </w:pPr>
      <w:r w:rsidRPr="00D92560">
        <w:rPr>
          <w:sz w:val="22"/>
          <w:szCs w:val="22"/>
        </w:rPr>
        <w:t>Engage with social assistance centers, employment agencies, charity organizations, local media, local governments using consistent mechanism of communication. Social protection component</w:t>
      </w:r>
    </w:p>
    <w:p w14:paraId="35893006" w14:textId="77777777" w:rsidR="005F26A8" w:rsidRPr="00D92560" w:rsidRDefault="005F26A8" w:rsidP="005F26A8">
      <w:pPr>
        <w:pStyle w:val="ListParagraph"/>
        <w:numPr>
          <w:ilvl w:val="0"/>
          <w:numId w:val="7"/>
        </w:numPr>
        <w:spacing w:after="156" w:line="249" w:lineRule="auto"/>
        <w:jc w:val="both"/>
        <w:rPr>
          <w:sz w:val="22"/>
          <w:szCs w:val="22"/>
        </w:rPr>
      </w:pPr>
      <w:r w:rsidRPr="00D92560">
        <w:rPr>
          <w:sz w:val="22"/>
          <w:szCs w:val="22"/>
        </w:rPr>
        <w:t>Utilize two-way ‘channels’ for community and public information sharing such as hotlines (text and talk), responsive social media, where available, and TV and Radio shows, with systems to detect and rapidly respond to and counter misinformation (Both components).</w:t>
      </w:r>
    </w:p>
    <w:p w14:paraId="6B042D95" w14:textId="77777777" w:rsidR="005F26A8" w:rsidRPr="00D92560" w:rsidRDefault="005F26A8" w:rsidP="005F26A8">
      <w:pPr>
        <w:pStyle w:val="ListParagraph"/>
        <w:numPr>
          <w:ilvl w:val="0"/>
          <w:numId w:val="7"/>
        </w:numPr>
        <w:spacing w:after="156" w:line="249" w:lineRule="auto"/>
        <w:jc w:val="both"/>
        <w:rPr>
          <w:sz w:val="22"/>
          <w:szCs w:val="22"/>
        </w:rPr>
      </w:pPr>
      <w:r w:rsidRPr="00D92560">
        <w:rPr>
          <w:sz w:val="22"/>
          <w:szCs w:val="22"/>
        </w:rPr>
        <w:t>Establish large-scale community engagement strategy for social and behavior change approaches to ensure preventive community and individual health and hygiene practices in line with the national public health containment recommendations. Given the need to also consider social distancing, the strategy would focus on using IT-based technology, telecommunications, mobile technology, social media platforms, and broadcast media, etc. (Health component).</w:t>
      </w:r>
    </w:p>
    <w:p w14:paraId="6ADA625E" w14:textId="77777777" w:rsidR="005F26A8" w:rsidRPr="00D92560" w:rsidRDefault="005F26A8" w:rsidP="000B1947">
      <w:pPr>
        <w:jc w:val="both"/>
        <w:rPr>
          <w:sz w:val="22"/>
          <w:szCs w:val="22"/>
        </w:rPr>
      </w:pPr>
    </w:p>
    <w:p w14:paraId="3EF60A4B" w14:textId="77777777" w:rsidR="007B2288" w:rsidRPr="00D92560" w:rsidRDefault="007B2288" w:rsidP="000B1947">
      <w:pPr>
        <w:jc w:val="both"/>
        <w:rPr>
          <w:sz w:val="22"/>
          <w:szCs w:val="22"/>
        </w:rPr>
      </w:pPr>
      <w:r w:rsidRPr="00D92560">
        <w:rPr>
          <w:sz w:val="22"/>
          <w:szCs w:val="22"/>
        </w:rPr>
        <w:t>Step 3: Learning and Feedback</w:t>
      </w:r>
    </w:p>
    <w:p w14:paraId="7FF5C6DE" w14:textId="2BCFC2CD" w:rsidR="007B2288" w:rsidRPr="00D92560" w:rsidRDefault="007B2288" w:rsidP="000B1947">
      <w:pPr>
        <w:pStyle w:val="ListParagraph"/>
        <w:numPr>
          <w:ilvl w:val="0"/>
          <w:numId w:val="7"/>
        </w:numPr>
        <w:spacing w:after="156" w:line="249" w:lineRule="auto"/>
        <w:jc w:val="both"/>
        <w:rPr>
          <w:sz w:val="22"/>
          <w:szCs w:val="22"/>
        </w:rPr>
      </w:pPr>
      <w:r w:rsidRPr="00D92560">
        <w:rPr>
          <w:sz w:val="22"/>
          <w:szCs w:val="22"/>
        </w:rPr>
        <w:t xml:space="preserve">Systematically establish community information and feedback mechanisms including through social media monitoring, community perceptions, knowledge, attitude, and practice surveys, and direct dialogues and consultations. In the current context, these will be carried out virtually to prevent COVID 19 transmission. </w:t>
      </w:r>
      <w:r w:rsidR="00EB5473" w:rsidRPr="00D92560">
        <w:rPr>
          <w:sz w:val="22"/>
          <w:szCs w:val="22"/>
        </w:rPr>
        <w:t>For both components</w:t>
      </w:r>
    </w:p>
    <w:p w14:paraId="12DB3ADF" w14:textId="3E9635F3" w:rsidR="007B2288" w:rsidRPr="00D92560" w:rsidRDefault="007B2288" w:rsidP="000B1947">
      <w:pPr>
        <w:pStyle w:val="ListParagraph"/>
        <w:numPr>
          <w:ilvl w:val="0"/>
          <w:numId w:val="7"/>
        </w:numPr>
        <w:spacing w:after="156" w:line="249" w:lineRule="auto"/>
        <w:jc w:val="both"/>
        <w:rPr>
          <w:sz w:val="22"/>
          <w:szCs w:val="22"/>
        </w:rPr>
      </w:pPr>
      <w:r w:rsidRPr="00D92560">
        <w:rPr>
          <w:sz w:val="22"/>
          <w:szCs w:val="22"/>
        </w:rPr>
        <w:t xml:space="preserve">Ensure changes to community engagement approaches are based on evidence and needs, and ensure all engagement is culturally appropriate and empathetic. </w:t>
      </w:r>
      <w:r w:rsidR="00115346" w:rsidRPr="00D92560">
        <w:rPr>
          <w:sz w:val="22"/>
          <w:szCs w:val="22"/>
        </w:rPr>
        <w:t>Health component</w:t>
      </w:r>
    </w:p>
    <w:p w14:paraId="399D5214" w14:textId="2A60B1A0" w:rsidR="001B4F8A" w:rsidRPr="00D92560" w:rsidRDefault="007B2288" w:rsidP="00D51C90">
      <w:pPr>
        <w:pStyle w:val="ListParagraph"/>
        <w:numPr>
          <w:ilvl w:val="0"/>
          <w:numId w:val="7"/>
        </w:numPr>
        <w:spacing w:after="156" w:line="249" w:lineRule="auto"/>
        <w:jc w:val="both"/>
        <w:rPr>
          <w:sz w:val="22"/>
          <w:szCs w:val="22"/>
        </w:rPr>
      </w:pPr>
      <w:r w:rsidRPr="00D92560">
        <w:rPr>
          <w:sz w:val="22"/>
          <w:szCs w:val="22"/>
        </w:rPr>
        <w:t xml:space="preserve">Document lessons learned to inform future preparedness and response activities. </w:t>
      </w:r>
      <w:r w:rsidR="00115346" w:rsidRPr="00D92560">
        <w:rPr>
          <w:sz w:val="22"/>
          <w:szCs w:val="22"/>
        </w:rPr>
        <w:t>Both components</w:t>
      </w:r>
    </w:p>
    <w:p w14:paraId="4CFB3A0C" w14:textId="77777777" w:rsidR="00D51C90" w:rsidRPr="00D92560" w:rsidRDefault="00D51C90" w:rsidP="000D4896">
      <w:pPr>
        <w:spacing w:after="156" w:line="249" w:lineRule="auto"/>
        <w:jc w:val="both"/>
        <w:rPr>
          <w:sz w:val="22"/>
          <w:szCs w:val="22"/>
        </w:rPr>
      </w:pPr>
    </w:p>
    <w:p w14:paraId="42946E15" w14:textId="3E8B23C4" w:rsidR="007B2288" w:rsidRPr="00D92560" w:rsidRDefault="007B2288" w:rsidP="000B1947">
      <w:pPr>
        <w:jc w:val="both"/>
        <w:rPr>
          <w:sz w:val="22"/>
          <w:szCs w:val="22"/>
        </w:rPr>
      </w:pPr>
      <w:r w:rsidRPr="00D92560">
        <w:rPr>
          <w:sz w:val="22"/>
          <w:szCs w:val="22"/>
        </w:rPr>
        <w:t>For stakeholder engagement relating to the specifics of the project and project activities, different modes of communication will be utilized</w:t>
      </w:r>
      <w:r w:rsidR="00D51C90" w:rsidRPr="00D92560">
        <w:rPr>
          <w:sz w:val="22"/>
          <w:szCs w:val="22"/>
        </w:rPr>
        <w:t xml:space="preserve">, </w:t>
      </w:r>
      <w:r w:rsidR="00D51C90" w:rsidRPr="00D92560">
        <w:rPr>
          <w:sz w:val="22"/>
          <w:szCs w:val="22"/>
        </w:rPr>
        <w:t>applies to both components</w:t>
      </w:r>
      <w:r w:rsidRPr="00D92560">
        <w:rPr>
          <w:sz w:val="22"/>
          <w:szCs w:val="22"/>
        </w:rPr>
        <w:t xml:space="preserve">: </w:t>
      </w:r>
    </w:p>
    <w:p w14:paraId="534FE37C" w14:textId="77777777" w:rsidR="007B2288" w:rsidRPr="000B1947" w:rsidRDefault="007B2288" w:rsidP="000B1947">
      <w:pPr>
        <w:pStyle w:val="ListParagraph"/>
        <w:numPr>
          <w:ilvl w:val="0"/>
          <w:numId w:val="7"/>
        </w:numPr>
        <w:spacing w:after="156" w:line="249" w:lineRule="auto"/>
        <w:jc w:val="both"/>
        <w:rPr>
          <w:sz w:val="22"/>
          <w:szCs w:val="22"/>
        </w:rPr>
      </w:pPr>
      <w:r w:rsidRPr="000B1947">
        <w:rPr>
          <w:sz w:val="22"/>
          <w:szCs w:val="22"/>
        </w:rPr>
        <w:t xml:space="preserve">Policy-makers and influencers might be reached through weekly engagement meetings with religious, administrative, youth, and women’s groups. will be carried out virtually to prevent COVID 19 transmission. </w:t>
      </w:r>
    </w:p>
    <w:p w14:paraId="3AD6ED4E" w14:textId="77777777" w:rsidR="007B2288" w:rsidRPr="000B1947" w:rsidRDefault="007B2288" w:rsidP="000B1947">
      <w:pPr>
        <w:pStyle w:val="ListParagraph"/>
        <w:numPr>
          <w:ilvl w:val="0"/>
          <w:numId w:val="7"/>
        </w:numPr>
        <w:spacing w:after="156" w:line="249" w:lineRule="auto"/>
        <w:jc w:val="both"/>
        <w:rPr>
          <w:sz w:val="22"/>
          <w:szCs w:val="22"/>
        </w:rPr>
      </w:pPr>
      <w:r w:rsidRPr="000B1947">
        <w:rPr>
          <w:sz w:val="22"/>
          <w:szCs w:val="22"/>
        </w:rPr>
        <w:lastRenderedPageBreak/>
        <w:t xml:space="preserve">Individual communities should </w:t>
      </w:r>
      <w:proofErr w:type="gramStart"/>
      <w:r w:rsidRPr="000B1947">
        <w:rPr>
          <w:sz w:val="22"/>
          <w:szCs w:val="22"/>
        </w:rPr>
        <w:t>reached</w:t>
      </w:r>
      <w:proofErr w:type="gramEnd"/>
      <w:r w:rsidRPr="000B1947">
        <w:rPr>
          <w:sz w:val="22"/>
          <w:szCs w:val="22"/>
        </w:rPr>
        <w:t xml:space="preserve"> through alternative ways given social distancing measures to engage with women groups, edutainment, youth groups, training of peer educators, etc. Social media, ICT &amp; mobile communication tools can be used for this purpose.  </w:t>
      </w:r>
    </w:p>
    <w:p w14:paraId="625A9A55" w14:textId="7A68E2AC" w:rsidR="007B2288" w:rsidRPr="000B1947" w:rsidRDefault="007B2288" w:rsidP="000B1947">
      <w:pPr>
        <w:pStyle w:val="ListParagraph"/>
        <w:numPr>
          <w:ilvl w:val="0"/>
          <w:numId w:val="7"/>
        </w:numPr>
        <w:spacing w:after="156" w:line="249" w:lineRule="auto"/>
        <w:jc w:val="both"/>
        <w:rPr>
          <w:sz w:val="22"/>
          <w:szCs w:val="22"/>
        </w:rPr>
      </w:pPr>
      <w:r w:rsidRPr="000B1947">
        <w:rPr>
          <w:sz w:val="22"/>
          <w:szCs w:val="22"/>
        </w:rPr>
        <w:t xml:space="preserve">For public at large, identified and trusted media channels including: Broadcast media (television and radio), print media (newspapers, magazines), Trusted organizations’ websites, Social media (Facebook, Twitter, etc.), Text messages for mobile phones, Hand-outs and brochures in community and health centers, at </w:t>
      </w:r>
      <w:r>
        <w:rPr>
          <w:sz w:val="22"/>
          <w:szCs w:val="22"/>
        </w:rPr>
        <w:t>local</w:t>
      </w:r>
      <w:r w:rsidRPr="000B1947">
        <w:rPr>
          <w:sz w:val="22"/>
          <w:szCs w:val="22"/>
        </w:rPr>
        <w:t xml:space="preserve"> Municipal Council</w:t>
      </w:r>
      <w:r>
        <w:rPr>
          <w:sz w:val="22"/>
          <w:szCs w:val="22"/>
        </w:rPr>
        <w:t xml:space="preserve"> and</w:t>
      </w:r>
      <w:r w:rsidRPr="000B1947">
        <w:rPr>
          <w:sz w:val="22"/>
          <w:szCs w:val="22"/>
        </w:rPr>
        <w:t xml:space="preserve">  Community health boards, Billboards Plan, will be utilized to tailor key information and guidance to stakeholders and disseminate it through their preferred channels and trusted partners.</w:t>
      </w:r>
    </w:p>
    <w:p w14:paraId="48DF9648" w14:textId="565966A5" w:rsidR="007B2288" w:rsidRPr="000B1947" w:rsidRDefault="007B2288" w:rsidP="000B1947">
      <w:pPr>
        <w:jc w:val="both"/>
        <w:rPr>
          <w:sz w:val="22"/>
          <w:szCs w:val="22"/>
        </w:rPr>
      </w:pPr>
      <w:r w:rsidRPr="000B1947">
        <w:rPr>
          <w:sz w:val="22"/>
          <w:szCs w:val="22"/>
        </w:rPr>
        <w:t xml:space="preserve">This Stakeholder Engagement Plan as well as the Environmental and Social Management Framework (ESMF) and the Environmental and Social Management Plans (ESMPs) that will be prepared under the project will also be consulted and disclosed. </w:t>
      </w:r>
      <w:r w:rsidR="00601DD8">
        <w:rPr>
          <w:sz w:val="22"/>
          <w:szCs w:val="22"/>
        </w:rPr>
        <w:t>T</w:t>
      </w:r>
      <w:r w:rsidRPr="000B1947">
        <w:rPr>
          <w:sz w:val="22"/>
          <w:szCs w:val="22"/>
        </w:rPr>
        <w:t>his SEP</w:t>
      </w:r>
      <w:r w:rsidR="00601DD8">
        <w:rPr>
          <w:sz w:val="22"/>
          <w:szCs w:val="22"/>
        </w:rPr>
        <w:t xml:space="preserve"> is </w:t>
      </w:r>
      <w:r w:rsidRPr="000B1947">
        <w:rPr>
          <w:rFonts w:eastAsia="Times New Roman"/>
          <w:sz w:val="22"/>
          <w:szCs w:val="22"/>
          <w:lang w:val="en-GB"/>
        </w:rPr>
        <w:t>expected to be updated within 30 days after the project effectiveness date, and continuously updated throughout the project implementation period when required</w:t>
      </w:r>
      <w:r w:rsidRPr="000B1947">
        <w:rPr>
          <w:sz w:val="22"/>
          <w:szCs w:val="22"/>
        </w:rPr>
        <w:t xml:space="preserve">. </w:t>
      </w:r>
    </w:p>
    <w:p w14:paraId="40C80164" w14:textId="416842E4" w:rsidR="007B2288" w:rsidRDefault="007B2288" w:rsidP="00372D07">
      <w:pPr>
        <w:jc w:val="both"/>
        <w:rPr>
          <w:rFonts w:cstheme="minorHAnsi"/>
          <w:sz w:val="22"/>
          <w:szCs w:val="22"/>
        </w:rPr>
      </w:pPr>
    </w:p>
    <w:p w14:paraId="4DAE4C7C" w14:textId="57DAF36D" w:rsidR="00200387" w:rsidRPr="00674F63" w:rsidRDefault="007B2288" w:rsidP="000B1947">
      <w:pPr>
        <w:pStyle w:val="Heading3"/>
        <w:ind w:firstLine="720"/>
        <w:rPr>
          <w:color w:val="538135" w:themeColor="accent6" w:themeShade="BF"/>
        </w:rPr>
      </w:pPr>
      <w:r w:rsidRPr="00674F63">
        <w:rPr>
          <w:rFonts w:asciiTheme="minorHAnsi" w:hAnsiTheme="minorHAnsi"/>
          <w:color w:val="538135" w:themeColor="accent6" w:themeShade="BF"/>
          <w:sz w:val="22"/>
          <w:szCs w:val="22"/>
        </w:rPr>
        <w:t>3.4 Proposed strategy for information disclosure</w:t>
      </w:r>
    </w:p>
    <w:p w14:paraId="6A768EC2" w14:textId="2E46116F" w:rsidR="00513A4B" w:rsidRPr="00D92560" w:rsidRDefault="00BB7072" w:rsidP="00D92560">
      <w:pPr>
        <w:jc w:val="both"/>
        <w:rPr>
          <w:sz w:val="22"/>
          <w:szCs w:val="22"/>
        </w:rPr>
      </w:pPr>
      <w:r w:rsidRPr="00D92560">
        <w:rPr>
          <w:sz w:val="22"/>
          <w:szCs w:val="22"/>
        </w:rPr>
        <w:t xml:space="preserve">The project will ensure that the different activities for stakeholder engagement, including information disclosure, are inclusive and culturally sensitive. Measures will also be taken to ensure that the vulnerable groups outlined above will have the chance to participate and benefit from project activities. This will include among others, household-outreach through SMS, telephone calls, etc., depending on the social distancing requirements, in local languages including Azerbaijani and Armenian in communities with high concentration of these groups. </w:t>
      </w:r>
      <w:r w:rsidR="00513A4B" w:rsidRPr="00D92560">
        <w:rPr>
          <w:sz w:val="22"/>
          <w:szCs w:val="22"/>
        </w:rPr>
        <w:t>Further, while country-wide awareness campaigns will be established, specific communications in every local government (especially for the s</w:t>
      </w:r>
      <w:r w:rsidR="00104652" w:rsidRPr="00D92560">
        <w:rPr>
          <w:sz w:val="22"/>
          <w:szCs w:val="22"/>
        </w:rPr>
        <w:t>ocial protection</w:t>
      </w:r>
      <w:r w:rsidR="00513A4B" w:rsidRPr="00D92560">
        <w:rPr>
          <w:sz w:val="22"/>
          <w:szCs w:val="22"/>
        </w:rPr>
        <w:t xml:space="preserve"> component), at international airports (health component), hotels (health component), for schools, at hospitals, quarantine centers and laboratories (health component) , social assistance centers (social protection component) will be timed according to the need, and also adjusted to the specific local circumstances of the </w:t>
      </w:r>
      <w:r w:rsidR="00BD1A47" w:rsidRPr="00D92560">
        <w:rPr>
          <w:sz w:val="22"/>
          <w:szCs w:val="22"/>
        </w:rPr>
        <w:t>region</w:t>
      </w:r>
      <w:r w:rsidR="00513A4B" w:rsidRPr="00D92560">
        <w:rPr>
          <w:sz w:val="22"/>
          <w:szCs w:val="22"/>
        </w:rPr>
        <w:t xml:space="preserve">. </w:t>
      </w:r>
    </w:p>
    <w:p w14:paraId="437ECF89" w14:textId="5F89A7A9" w:rsidR="00BB7072" w:rsidRDefault="00BB7072" w:rsidP="000B1947"/>
    <w:p w14:paraId="7DF96E85" w14:textId="6949E59F" w:rsidR="00E33963" w:rsidRPr="00D92560" w:rsidRDefault="00E33963" w:rsidP="00E33963">
      <w:pPr>
        <w:rPr>
          <w:sz w:val="22"/>
          <w:szCs w:val="22"/>
        </w:rPr>
      </w:pPr>
      <w:r w:rsidRPr="00D92560">
        <w:rPr>
          <w:sz w:val="22"/>
          <w:szCs w:val="22"/>
        </w:rPr>
        <w:t xml:space="preserve">A preliminary strategy for information disclosure is as follows: </w:t>
      </w:r>
    </w:p>
    <w:p w14:paraId="52FAFD78" w14:textId="77777777" w:rsidR="00E33963" w:rsidRPr="00B63009" w:rsidRDefault="00E33963" w:rsidP="00E33963"/>
    <w:tbl>
      <w:tblPr>
        <w:tblStyle w:val="TableGrid1"/>
        <w:tblW w:w="9439" w:type="dxa"/>
        <w:tblInd w:w="6" w:type="dxa"/>
        <w:tblCellMar>
          <w:top w:w="46" w:type="dxa"/>
          <w:left w:w="107" w:type="dxa"/>
          <w:right w:w="38" w:type="dxa"/>
        </w:tblCellMar>
        <w:tblLook w:val="04A0" w:firstRow="1" w:lastRow="0" w:firstColumn="1" w:lastColumn="0" w:noHBand="0" w:noVBand="1"/>
      </w:tblPr>
      <w:tblGrid>
        <w:gridCol w:w="1457"/>
        <w:gridCol w:w="2450"/>
        <w:gridCol w:w="1752"/>
        <w:gridCol w:w="3780"/>
      </w:tblGrid>
      <w:tr w:rsidR="00E33963" w:rsidRPr="00B63009" w14:paraId="6EBDB2E0" w14:textId="77777777" w:rsidTr="0047629E">
        <w:trPr>
          <w:trHeight w:val="755"/>
          <w:tblHeader/>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6511D6A8" w14:textId="77777777" w:rsidR="00E33963" w:rsidRPr="00B63009" w:rsidRDefault="00E33963" w:rsidP="0047629E">
            <w:pPr>
              <w:spacing w:line="259" w:lineRule="auto"/>
              <w:ind w:left="15" w:right="42"/>
              <w:jc w:val="center"/>
              <w:rPr>
                <w:sz w:val="20"/>
                <w:szCs w:val="20"/>
              </w:rPr>
            </w:pPr>
            <w:r w:rsidRPr="00B63009">
              <w:rPr>
                <w:b/>
                <w:sz w:val="20"/>
                <w:szCs w:val="20"/>
              </w:rPr>
              <w:t xml:space="preserve">Project stage </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7864CC0F" w14:textId="77777777" w:rsidR="00E33963" w:rsidRPr="00B63009" w:rsidRDefault="00E33963" w:rsidP="0047629E">
            <w:pPr>
              <w:spacing w:line="259" w:lineRule="auto"/>
              <w:ind w:right="67"/>
              <w:jc w:val="center"/>
              <w:rPr>
                <w:sz w:val="20"/>
                <w:szCs w:val="20"/>
              </w:rPr>
            </w:pPr>
            <w:r w:rsidRPr="00B63009">
              <w:rPr>
                <w:b/>
                <w:sz w:val="20"/>
                <w:szCs w:val="20"/>
              </w:rPr>
              <w:t xml:space="preserve">Target stakeholders </w:t>
            </w:r>
          </w:p>
          <w:p w14:paraId="4DF56445" w14:textId="77777777" w:rsidR="00E33963" w:rsidRPr="00B63009" w:rsidRDefault="00E33963" w:rsidP="0047629E">
            <w:pPr>
              <w:spacing w:line="259" w:lineRule="auto"/>
              <w:jc w:val="center"/>
              <w:rPr>
                <w:sz w:val="20"/>
                <w:szCs w:val="20"/>
              </w:rPr>
            </w:pPr>
          </w:p>
        </w:tc>
        <w:tc>
          <w:tcPr>
            <w:tcW w:w="1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5A14789E" w14:textId="77777777" w:rsidR="00E33963" w:rsidRPr="00B63009" w:rsidRDefault="00E33963" w:rsidP="0047629E">
            <w:pPr>
              <w:spacing w:line="259" w:lineRule="auto"/>
              <w:ind w:right="67"/>
              <w:jc w:val="center"/>
              <w:rPr>
                <w:sz w:val="20"/>
                <w:szCs w:val="20"/>
              </w:rPr>
            </w:pPr>
            <w:r w:rsidRPr="00B63009">
              <w:rPr>
                <w:b/>
                <w:sz w:val="20"/>
                <w:szCs w:val="20"/>
              </w:rPr>
              <w:t xml:space="preserve">List of </w:t>
            </w:r>
          </w:p>
          <w:p w14:paraId="5E641F29" w14:textId="77777777" w:rsidR="00E33963" w:rsidRPr="00B63009" w:rsidRDefault="00E33963" w:rsidP="0047629E">
            <w:pPr>
              <w:spacing w:line="259" w:lineRule="auto"/>
              <w:jc w:val="center"/>
              <w:rPr>
                <w:sz w:val="20"/>
                <w:szCs w:val="20"/>
              </w:rPr>
            </w:pPr>
            <w:r w:rsidRPr="00B63009">
              <w:rPr>
                <w:b/>
                <w:sz w:val="20"/>
                <w:szCs w:val="20"/>
              </w:rPr>
              <w:t>information to be disclosed</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420C58F6" w14:textId="77777777" w:rsidR="00E33963" w:rsidRPr="00B63009" w:rsidRDefault="00E33963" w:rsidP="0047629E">
            <w:pPr>
              <w:spacing w:line="259" w:lineRule="auto"/>
              <w:jc w:val="center"/>
              <w:rPr>
                <w:sz w:val="20"/>
                <w:szCs w:val="20"/>
              </w:rPr>
            </w:pPr>
            <w:r w:rsidRPr="00B63009">
              <w:rPr>
                <w:b/>
                <w:sz w:val="20"/>
                <w:szCs w:val="20"/>
              </w:rPr>
              <w:t>Methods and timing proposed</w:t>
            </w:r>
          </w:p>
        </w:tc>
      </w:tr>
      <w:tr w:rsidR="00E33963" w:rsidRPr="00B63009" w14:paraId="07CD9D95" w14:textId="77777777" w:rsidTr="0047629E">
        <w:trPr>
          <w:trHeight w:val="535"/>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7E842F96" w14:textId="77777777" w:rsidR="00E33963" w:rsidRPr="00B63009" w:rsidRDefault="00E33963" w:rsidP="0047629E">
            <w:pPr>
              <w:spacing w:line="259" w:lineRule="auto"/>
              <w:rPr>
                <w:sz w:val="20"/>
                <w:szCs w:val="20"/>
              </w:rPr>
            </w:pPr>
            <w:r w:rsidRPr="00B63009">
              <w:rPr>
                <w:sz w:val="20"/>
                <w:szCs w:val="20"/>
              </w:rPr>
              <w:t xml:space="preserve">Preparation of social distancing and SBCC strategy </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30228335" w14:textId="77777777" w:rsidR="00E33963" w:rsidRPr="00B63009" w:rsidRDefault="00E33963" w:rsidP="0047629E">
            <w:pPr>
              <w:spacing w:line="259" w:lineRule="auto"/>
              <w:ind w:left="2"/>
              <w:rPr>
                <w:sz w:val="20"/>
                <w:szCs w:val="20"/>
              </w:rPr>
            </w:pPr>
            <w:r w:rsidRPr="00B63009">
              <w:rPr>
                <w:i/>
                <w:sz w:val="20"/>
                <w:szCs w:val="20"/>
              </w:rPr>
              <w:t>Government entities; local communities; vulnerable groups; NGOs and academics; health workers; media representatives; health agencies; others</w:t>
            </w:r>
          </w:p>
        </w:tc>
        <w:tc>
          <w:tcPr>
            <w:tcW w:w="1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37104984" w14:textId="77777777" w:rsidR="00E33963" w:rsidRPr="00B63009" w:rsidRDefault="00E33963" w:rsidP="0047629E">
            <w:pPr>
              <w:spacing w:line="259" w:lineRule="auto"/>
              <w:ind w:right="61"/>
              <w:rPr>
                <w:sz w:val="20"/>
                <w:szCs w:val="20"/>
              </w:rPr>
            </w:pPr>
            <w:r w:rsidRPr="00B63009">
              <w:rPr>
                <w:i/>
                <w:sz w:val="20"/>
                <w:szCs w:val="20"/>
              </w:rPr>
              <w:t xml:space="preserve">Project </w:t>
            </w:r>
            <w:r>
              <w:rPr>
                <w:i/>
                <w:sz w:val="20"/>
                <w:szCs w:val="20"/>
              </w:rPr>
              <w:t xml:space="preserve">concept, </w:t>
            </w:r>
            <w:r w:rsidRPr="00C01D88">
              <w:rPr>
                <w:i/>
                <w:sz w:val="20"/>
                <w:szCs w:val="20"/>
              </w:rPr>
              <w:t>E&amp;S principles and obligations</w:t>
            </w:r>
            <w:r>
              <w:rPr>
                <w:i/>
                <w:sz w:val="20"/>
                <w:szCs w:val="20"/>
              </w:rPr>
              <w:t>,</w:t>
            </w:r>
            <w:r w:rsidRPr="00C01D88">
              <w:rPr>
                <w:i/>
                <w:sz w:val="20"/>
                <w:szCs w:val="20"/>
              </w:rPr>
              <w:t xml:space="preserve"> </w:t>
            </w:r>
            <w:r w:rsidRPr="00B63009">
              <w:rPr>
                <w:i/>
                <w:sz w:val="20"/>
                <w:szCs w:val="20"/>
              </w:rPr>
              <w:t xml:space="preserve">documents, </w:t>
            </w:r>
            <w:r w:rsidRPr="008C2DF6">
              <w:rPr>
                <w:i/>
                <w:sz w:val="20"/>
                <w:szCs w:val="20"/>
              </w:rPr>
              <w:t>Consultation process/</w:t>
            </w:r>
            <w:r w:rsidRPr="00B63009">
              <w:rPr>
                <w:i/>
                <w:sz w:val="20"/>
                <w:szCs w:val="20"/>
              </w:rPr>
              <w:t xml:space="preserve">SEP, </w:t>
            </w:r>
            <w:r>
              <w:rPr>
                <w:i/>
                <w:sz w:val="20"/>
                <w:szCs w:val="20"/>
              </w:rPr>
              <w:t xml:space="preserve">Project documents- </w:t>
            </w:r>
            <w:r w:rsidRPr="00A910B0">
              <w:rPr>
                <w:i/>
                <w:sz w:val="20"/>
                <w:szCs w:val="20"/>
              </w:rPr>
              <w:t>ESMF, ESCP</w:t>
            </w:r>
            <w:r>
              <w:rPr>
                <w:i/>
                <w:sz w:val="20"/>
                <w:szCs w:val="20"/>
              </w:rPr>
              <w:t>,</w:t>
            </w:r>
            <w:r w:rsidRPr="00A910B0">
              <w:rPr>
                <w:i/>
                <w:sz w:val="20"/>
                <w:szCs w:val="20"/>
              </w:rPr>
              <w:t xml:space="preserve"> </w:t>
            </w:r>
            <w:r w:rsidRPr="00B63009">
              <w:rPr>
                <w:i/>
                <w:sz w:val="20"/>
                <w:szCs w:val="20"/>
              </w:rPr>
              <w:t>GRM procedure</w:t>
            </w:r>
            <w:r w:rsidRPr="00B63009">
              <w:rPr>
                <w:rFonts w:cstheme="minorHAnsi"/>
                <w:i/>
                <w:sz w:val="20"/>
                <w:szCs w:val="20"/>
              </w:rPr>
              <w:t xml:space="preserve">, update on project development </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06E12ED0" w14:textId="77777777" w:rsidR="00E33963" w:rsidRPr="00B63009" w:rsidRDefault="00E33963" w:rsidP="0047629E">
            <w:pPr>
              <w:spacing w:line="259" w:lineRule="auto"/>
              <w:ind w:left="2"/>
              <w:rPr>
                <w:sz w:val="20"/>
                <w:szCs w:val="20"/>
              </w:rPr>
            </w:pPr>
            <w:r w:rsidRPr="00B63009">
              <w:rPr>
                <w:rFonts w:cstheme="minorHAnsi"/>
                <w:i/>
                <w:sz w:val="20"/>
                <w:szCs w:val="20"/>
              </w:rPr>
              <w:t xml:space="preserve">Dissemination of information via dedicated project website, Facebook site, SMS broadcasting (for those who do not have smart phones) including  hard copies at designated public locations; Information leaflets and brochures; and meetings, including with vulnerable groups while making appropriate adjustments to formats in order to </w:t>
            </w:r>
            <w:proofErr w:type="gramStart"/>
            <w:r w:rsidRPr="00B63009">
              <w:rPr>
                <w:rFonts w:cstheme="minorHAnsi"/>
                <w:i/>
                <w:sz w:val="20"/>
                <w:szCs w:val="20"/>
              </w:rPr>
              <w:t>take into account</w:t>
            </w:r>
            <w:proofErr w:type="gramEnd"/>
            <w:r w:rsidRPr="00B63009">
              <w:rPr>
                <w:rFonts w:cstheme="minorHAnsi"/>
                <w:i/>
                <w:sz w:val="20"/>
                <w:szCs w:val="20"/>
              </w:rPr>
              <w:t xml:space="preserve"> the need for social distancing.</w:t>
            </w:r>
          </w:p>
        </w:tc>
      </w:tr>
      <w:tr w:rsidR="00E33963" w14:paraId="12BE7C7E" w14:textId="77777777" w:rsidTr="0047629E">
        <w:trPr>
          <w:trHeight w:val="535"/>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7623238F" w14:textId="77777777" w:rsidR="00E33963" w:rsidRDefault="00E33963" w:rsidP="0047629E">
            <w:pPr>
              <w:rPr>
                <w:sz w:val="20"/>
                <w:szCs w:val="20"/>
              </w:rPr>
            </w:pPr>
            <w:r w:rsidRPr="57BAAB08">
              <w:rPr>
                <w:sz w:val="20"/>
                <w:szCs w:val="20"/>
              </w:rPr>
              <w:t>Preparation of Social component</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3D181B43" w14:textId="669BAC6E" w:rsidR="00E33963" w:rsidRDefault="00E33963" w:rsidP="0047629E">
            <w:pPr>
              <w:spacing w:line="259" w:lineRule="auto"/>
              <w:rPr>
                <w:i/>
                <w:iCs/>
                <w:sz w:val="20"/>
                <w:szCs w:val="20"/>
              </w:rPr>
            </w:pPr>
            <w:r w:rsidRPr="57BAAB08">
              <w:rPr>
                <w:i/>
                <w:iCs/>
                <w:sz w:val="20"/>
                <w:szCs w:val="20"/>
              </w:rPr>
              <w:t>Vulnerable Groups</w:t>
            </w:r>
            <w:r>
              <w:rPr>
                <w:i/>
                <w:iCs/>
                <w:sz w:val="20"/>
                <w:szCs w:val="20"/>
              </w:rPr>
              <w:t xml:space="preserve">, </w:t>
            </w:r>
            <w:r w:rsidRPr="57BAAB08">
              <w:rPr>
                <w:i/>
                <w:iCs/>
                <w:sz w:val="20"/>
                <w:szCs w:val="20"/>
              </w:rPr>
              <w:t xml:space="preserve">Charity organizations, Employees, Social assistance centers, </w:t>
            </w:r>
          </w:p>
        </w:tc>
        <w:tc>
          <w:tcPr>
            <w:tcW w:w="1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60DAABFC" w14:textId="77777777" w:rsidR="00E33963" w:rsidRDefault="00E33963" w:rsidP="0047629E">
            <w:pPr>
              <w:spacing w:line="259" w:lineRule="auto"/>
              <w:rPr>
                <w:i/>
                <w:iCs/>
                <w:sz w:val="20"/>
                <w:szCs w:val="20"/>
              </w:rPr>
            </w:pPr>
            <w:r w:rsidRPr="57BAAB08">
              <w:rPr>
                <w:i/>
                <w:iCs/>
                <w:sz w:val="20"/>
                <w:szCs w:val="20"/>
              </w:rPr>
              <w:t>Social Protection Measures</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4004C9CC" w14:textId="77777777" w:rsidR="00E33963" w:rsidRDefault="00E33963" w:rsidP="0047629E">
            <w:pPr>
              <w:spacing w:line="259" w:lineRule="auto"/>
              <w:rPr>
                <w:i/>
                <w:iCs/>
                <w:sz w:val="20"/>
                <w:szCs w:val="20"/>
              </w:rPr>
            </w:pPr>
            <w:r w:rsidRPr="57BAAB08">
              <w:rPr>
                <w:i/>
                <w:iCs/>
                <w:sz w:val="20"/>
                <w:szCs w:val="20"/>
              </w:rPr>
              <w:t xml:space="preserve">Dissemination of information via dedicated website, social network accounts, charity-based organizations, employment agencies, </w:t>
            </w:r>
            <w:r w:rsidRPr="57BAAB08">
              <w:rPr>
                <w:i/>
                <w:iCs/>
                <w:sz w:val="20"/>
                <w:szCs w:val="20"/>
              </w:rPr>
              <w:lastRenderedPageBreak/>
              <w:t>local government department for local economic development</w:t>
            </w:r>
          </w:p>
        </w:tc>
      </w:tr>
      <w:tr w:rsidR="00E33963" w:rsidRPr="00B63009" w14:paraId="184B452E" w14:textId="77777777" w:rsidTr="0047629E">
        <w:trPr>
          <w:trHeight w:val="535"/>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30BA9809" w14:textId="77777777" w:rsidR="00E33963" w:rsidRPr="00B63009" w:rsidRDefault="00E33963" w:rsidP="0047629E">
            <w:pPr>
              <w:rPr>
                <w:sz w:val="20"/>
                <w:szCs w:val="20"/>
              </w:rPr>
            </w:pPr>
            <w:r w:rsidRPr="57BAAB08">
              <w:rPr>
                <w:sz w:val="20"/>
                <w:szCs w:val="20"/>
              </w:rPr>
              <w:lastRenderedPageBreak/>
              <w:t>Implementation of public awareness campaigns applicable for both components</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016755D5" w14:textId="77777777" w:rsidR="00E33963" w:rsidRPr="00B63009" w:rsidRDefault="00E33963" w:rsidP="0047629E">
            <w:pPr>
              <w:spacing w:line="259" w:lineRule="auto"/>
              <w:ind w:left="2"/>
              <w:rPr>
                <w:i/>
                <w:sz w:val="20"/>
                <w:szCs w:val="20"/>
              </w:rPr>
            </w:pPr>
            <w:r w:rsidRPr="00B63009">
              <w:rPr>
                <w:i/>
                <w:sz w:val="20"/>
                <w:szCs w:val="20"/>
              </w:rPr>
              <w:t xml:space="preserve">Affected parties, public at large, vulnerable groups, public health workers, government entities, other public authorities </w:t>
            </w:r>
          </w:p>
        </w:tc>
        <w:tc>
          <w:tcPr>
            <w:tcW w:w="1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74548792" w14:textId="77777777" w:rsidR="00E33963" w:rsidRPr="00B63009" w:rsidRDefault="00E33963" w:rsidP="0047629E">
            <w:pPr>
              <w:spacing w:line="259" w:lineRule="auto"/>
              <w:ind w:right="61"/>
              <w:rPr>
                <w:i/>
                <w:sz w:val="20"/>
                <w:szCs w:val="20"/>
              </w:rPr>
            </w:pPr>
            <w:r w:rsidRPr="00B63009">
              <w:rPr>
                <w:i/>
                <w:sz w:val="20"/>
                <w:szCs w:val="20"/>
              </w:rPr>
              <w:t>Update on project development; the social distancing and SBCC strategy</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69E1D8E9" w14:textId="77777777" w:rsidR="00E33963" w:rsidRPr="00B63009" w:rsidRDefault="00E33963" w:rsidP="0047629E">
            <w:pPr>
              <w:spacing w:line="259" w:lineRule="auto"/>
              <w:ind w:left="2"/>
              <w:rPr>
                <w:i/>
                <w:sz w:val="20"/>
                <w:szCs w:val="20"/>
              </w:rPr>
            </w:pPr>
            <w:r w:rsidRPr="00B63009">
              <w:rPr>
                <w:rFonts w:cstheme="minorHAnsi"/>
                <w:i/>
                <w:sz w:val="20"/>
                <w:szCs w:val="20"/>
              </w:rPr>
              <w:t>Public notices; Electronic publications via online/social media and press releases; Dissemination of hard copies at designated public locations; Press releases in the local media; Information leaflets and brochures; audio-visual materials, separate focus group meetings with vulnerable groups, while making appropriate adjustments to consultation formats in order to take into account the need for social distancing (e.g., use of mobile technology such as telephone calls, SMS, etc.).</w:t>
            </w:r>
          </w:p>
        </w:tc>
      </w:tr>
      <w:tr w:rsidR="00E33963" w:rsidRPr="00B63009" w14:paraId="020C54F4" w14:textId="77777777" w:rsidTr="0047629E">
        <w:trPr>
          <w:trHeight w:val="535"/>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1AA9A3B8" w14:textId="77777777" w:rsidR="00E33963" w:rsidRPr="00B63009" w:rsidRDefault="00E33963" w:rsidP="0047629E">
            <w:pPr>
              <w:rPr>
                <w:sz w:val="20"/>
                <w:szCs w:val="20"/>
              </w:rPr>
            </w:pPr>
            <w:r w:rsidRPr="57BAAB08">
              <w:rPr>
                <w:sz w:val="20"/>
                <w:szCs w:val="20"/>
              </w:rPr>
              <w:t>Site selection for local isolation units and quarantine facilities. Health components</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78FA918C" w14:textId="77777777" w:rsidR="00E33963" w:rsidRPr="00B63009" w:rsidRDefault="00E33963" w:rsidP="0047629E">
            <w:pPr>
              <w:spacing w:line="259" w:lineRule="auto"/>
              <w:ind w:left="2"/>
              <w:rPr>
                <w:i/>
                <w:sz w:val="20"/>
                <w:szCs w:val="20"/>
              </w:rPr>
            </w:pPr>
            <w:r w:rsidRPr="00B63009">
              <w:rPr>
                <w:i/>
                <w:sz w:val="20"/>
                <w:szCs w:val="20"/>
              </w:rPr>
              <w:t xml:space="preserve">People under COVID-19 quarantine, including workers in the facilities; Relatives of patients/affected people; neighboring communities; public health workers; other public authorities; Municipal &amp; Provincial councils; District/Divisional Secretaries, civil society organizations, Religious Institutions/bodies. </w:t>
            </w:r>
          </w:p>
        </w:tc>
        <w:tc>
          <w:tcPr>
            <w:tcW w:w="1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3FAEA18B" w14:textId="77777777" w:rsidR="00E33963" w:rsidRPr="00B63009" w:rsidRDefault="00E33963" w:rsidP="0047629E">
            <w:pPr>
              <w:spacing w:line="259" w:lineRule="auto"/>
              <w:ind w:right="61"/>
              <w:rPr>
                <w:i/>
                <w:sz w:val="20"/>
                <w:szCs w:val="20"/>
              </w:rPr>
            </w:pPr>
            <w:r w:rsidRPr="00B63009">
              <w:rPr>
                <w:i/>
                <w:sz w:val="20"/>
                <w:szCs w:val="20"/>
              </w:rPr>
              <w:t>Project documents, technical designs of the isolation units and quarantine facilities, SEP, relevant E&amp;S documents, GRM procedure</w:t>
            </w:r>
            <w:r w:rsidRPr="00B63009">
              <w:rPr>
                <w:rFonts w:cstheme="minorHAnsi"/>
                <w:i/>
                <w:sz w:val="20"/>
                <w:szCs w:val="20"/>
              </w:rPr>
              <w:t>, regular updates on Project development</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29782ABD" w14:textId="77777777" w:rsidR="00E33963" w:rsidRPr="00B63009" w:rsidRDefault="00E33963" w:rsidP="0047629E">
            <w:pPr>
              <w:spacing w:line="259" w:lineRule="auto"/>
              <w:ind w:left="2"/>
              <w:rPr>
                <w:i/>
                <w:sz w:val="20"/>
                <w:szCs w:val="20"/>
              </w:rPr>
            </w:pPr>
            <w:r w:rsidRPr="00B63009">
              <w:rPr>
                <w:rFonts w:cstheme="minorHAnsi"/>
                <w:i/>
                <w:sz w:val="20"/>
                <w:szCs w:val="20"/>
              </w:rPr>
              <w:t>Public notices; Electronic publications and press releases on the Project web-site &amp; via social media; Dissemination of hard copies at designated public locations; Press releases in the local media; Consultation meetings, separate focus group meetings with vulnerable groups, while making appropriate adjustments to consultation formats in order to take into account the need for social distancing (e.g., use of mobile technology such as telephone calls, SMS, etc.).</w:t>
            </w:r>
          </w:p>
        </w:tc>
      </w:tr>
      <w:tr w:rsidR="00E33963" w:rsidRPr="00B63009" w14:paraId="63320C53" w14:textId="77777777" w:rsidTr="0047629E">
        <w:trPr>
          <w:trHeight w:val="535"/>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2E23C246" w14:textId="5C37AE12" w:rsidR="00E33963" w:rsidRPr="00B63009" w:rsidRDefault="00E33963" w:rsidP="0047629E">
            <w:pPr>
              <w:rPr>
                <w:i/>
                <w:iCs/>
                <w:sz w:val="20"/>
                <w:szCs w:val="20"/>
              </w:rPr>
            </w:pPr>
            <w:r w:rsidRPr="57BAAB08">
              <w:rPr>
                <w:i/>
                <w:iCs/>
                <w:sz w:val="20"/>
                <w:szCs w:val="20"/>
              </w:rPr>
              <w:t>During preparation of ESMF, ESMP Applicable both components</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2CE0C2A9" w14:textId="77777777" w:rsidR="00E33963" w:rsidRPr="00B63009" w:rsidRDefault="00E33963" w:rsidP="0047629E">
            <w:pPr>
              <w:spacing w:line="259" w:lineRule="auto"/>
              <w:ind w:left="2"/>
              <w:rPr>
                <w:i/>
                <w:iCs/>
                <w:sz w:val="20"/>
                <w:szCs w:val="20"/>
              </w:rPr>
            </w:pPr>
            <w:r w:rsidRPr="57BAAB08">
              <w:rPr>
                <w:i/>
                <w:iCs/>
                <w:sz w:val="20"/>
                <w:szCs w:val="20"/>
              </w:rPr>
              <w:t>People under COVID-19 quarantine, including workers in the facilities; Relatives of patients/affected people; neighboring communities; public health workers; other public authorities; Municipal &amp; Provincial councils; District/Divisional Secretaries; civil society organizations, Religious Institutions/bodies.</w:t>
            </w:r>
          </w:p>
          <w:p w14:paraId="4598A5F6" w14:textId="77777777" w:rsidR="00E33963" w:rsidRPr="00B63009" w:rsidRDefault="00E33963" w:rsidP="0047629E">
            <w:pPr>
              <w:spacing w:line="259" w:lineRule="auto"/>
              <w:ind w:left="2"/>
              <w:rPr>
                <w:i/>
                <w:iCs/>
                <w:sz w:val="20"/>
                <w:szCs w:val="20"/>
              </w:rPr>
            </w:pPr>
            <w:r w:rsidRPr="57BAAB08">
              <w:rPr>
                <w:i/>
                <w:iCs/>
                <w:sz w:val="20"/>
                <w:szCs w:val="20"/>
              </w:rPr>
              <w:t xml:space="preserve">Social assistance centers, employment agencies </w:t>
            </w:r>
          </w:p>
        </w:tc>
        <w:tc>
          <w:tcPr>
            <w:tcW w:w="1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0C239CAC" w14:textId="77777777" w:rsidR="00E33963" w:rsidRPr="00B63009" w:rsidRDefault="00E33963" w:rsidP="0047629E">
            <w:pPr>
              <w:spacing w:line="259" w:lineRule="auto"/>
              <w:ind w:right="61"/>
              <w:rPr>
                <w:i/>
                <w:sz w:val="20"/>
                <w:szCs w:val="20"/>
              </w:rPr>
            </w:pPr>
            <w:r w:rsidRPr="00B63009">
              <w:rPr>
                <w:i/>
                <w:sz w:val="20"/>
                <w:szCs w:val="20"/>
              </w:rPr>
              <w:t>Project documents, technical designs of the isolation units and quarantine facilities, SEP, relevant E&amp;S documents, GRM procedure</w:t>
            </w:r>
            <w:r w:rsidRPr="00B63009">
              <w:rPr>
                <w:rFonts w:cstheme="minorHAnsi"/>
                <w:i/>
                <w:sz w:val="20"/>
                <w:szCs w:val="20"/>
              </w:rPr>
              <w:t>, regular updates on Project development</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4D3E1ED7" w14:textId="77777777" w:rsidR="00E33963" w:rsidRPr="00B63009" w:rsidRDefault="00E33963" w:rsidP="0047629E">
            <w:pPr>
              <w:spacing w:line="259" w:lineRule="auto"/>
              <w:ind w:left="2"/>
              <w:rPr>
                <w:i/>
                <w:sz w:val="20"/>
                <w:szCs w:val="20"/>
              </w:rPr>
            </w:pPr>
            <w:r w:rsidRPr="00B63009">
              <w:rPr>
                <w:rFonts w:cstheme="minorHAnsi"/>
                <w:i/>
                <w:sz w:val="20"/>
                <w:szCs w:val="20"/>
              </w:rPr>
              <w:t>Public notices; Electronic publications and press releases on the Project web-site &amp; via social media;; Dissemination of hard copies at designated public locations; Press releases in the local media; Consultation meetings, separate focus group meetings with vulnerable groups, while making appropriate adjustments to consultation formats in order to take into account the need for social distancing (e.g., use of mobile technology such as telephone calls, SMS, etc.).</w:t>
            </w:r>
          </w:p>
        </w:tc>
      </w:tr>
      <w:tr w:rsidR="00E33963" w:rsidRPr="00B63009" w14:paraId="49D74E98" w14:textId="77777777" w:rsidTr="0047629E">
        <w:trPr>
          <w:trHeight w:val="535"/>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120FAD6A" w14:textId="77777777" w:rsidR="00E33963" w:rsidRPr="00B63009" w:rsidRDefault="00E33963" w:rsidP="0047629E">
            <w:pPr>
              <w:spacing w:line="259" w:lineRule="auto"/>
              <w:rPr>
                <w:i/>
                <w:sz w:val="20"/>
                <w:szCs w:val="20"/>
              </w:rPr>
            </w:pPr>
            <w:r w:rsidRPr="00B63009">
              <w:rPr>
                <w:i/>
                <w:sz w:val="20"/>
                <w:szCs w:val="20"/>
              </w:rPr>
              <w:t>During project implementation</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7E7C6623" w14:textId="7761C7C3" w:rsidR="00E33963" w:rsidRPr="00B63009" w:rsidRDefault="00E33963" w:rsidP="0047629E">
            <w:pPr>
              <w:spacing w:line="259" w:lineRule="auto"/>
              <w:ind w:left="2"/>
              <w:rPr>
                <w:i/>
                <w:sz w:val="20"/>
                <w:szCs w:val="20"/>
              </w:rPr>
            </w:pPr>
            <w:r w:rsidRPr="00B63009">
              <w:rPr>
                <w:i/>
                <w:sz w:val="20"/>
                <w:szCs w:val="20"/>
              </w:rPr>
              <w:t xml:space="preserve">COVID-affected persons and their families, neighboring communities to laboratories, quarantine </w:t>
            </w:r>
            <w:r w:rsidRPr="00B63009">
              <w:rPr>
                <w:i/>
                <w:sz w:val="20"/>
                <w:szCs w:val="20"/>
              </w:rPr>
              <w:lastRenderedPageBreak/>
              <w:t xml:space="preserve">centers, hotels and workers, workers at construction sites of quarantine centers, public health workers, </w:t>
            </w:r>
            <w:proofErr w:type="spellStart"/>
            <w:r w:rsidRPr="00B63009">
              <w:rPr>
                <w:i/>
                <w:sz w:val="20"/>
                <w:szCs w:val="20"/>
              </w:rPr>
              <w:t>Mo</w:t>
            </w:r>
            <w:r w:rsidR="00D9636B">
              <w:rPr>
                <w:i/>
                <w:sz w:val="20"/>
                <w:szCs w:val="20"/>
              </w:rPr>
              <w:t>L</w:t>
            </w:r>
            <w:r w:rsidRPr="00B63009">
              <w:rPr>
                <w:i/>
                <w:sz w:val="20"/>
                <w:szCs w:val="20"/>
              </w:rPr>
              <w:t>H</w:t>
            </w:r>
            <w:r w:rsidR="00D9636B">
              <w:rPr>
                <w:i/>
                <w:sz w:val="20"/>
                <w:szCs w:val="20"/>
              </w:rPr>
              <w:t>SA</w:t>
            </w:r>
            <w:proofErr w:type="spellEnd"/>
            <w:r w:rsidRPr="00B63009">
              <w:rPr>
                <w:i/>
                <w:sz w:val="20"/>
                <w:szCs w:val="20"/>
              </w:rPr>
              <w:t xml:space="preserve">, airline and border control staff, police, military, government entities, Municipal councils; </w:t>
            </w:r>
          </w:p>
        </w:tc>
        <w:tc>
          <w:tcPr>
            <w:tcW w:w="1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05675A7C" w14:textId="77777777" w:rsidR="00E33963" w:rsidRPr="00B63009" w:rsidRDefault="00E33963" w:rsidP="0047629E">
            <w:pPr>
              <w:spacing w:line="259" w:lineRule="auto"/>
              <w:ind w:right="61"/>
              <w:rPr>
                <w:i/>
                <w:sz w:val="20"/>
                <w:szCs w:val="20"/>
              </w:rPr>
            </w:pPr>
            <w:r w:rsidRPr="00B63009">
              <w:rPr>
                <w:i/>
                <w:sz w:val="20"/>
                <w:szCs w:val="20"/>
              </w:rPr>
              <w:lastRenderedPageBreak/>
              <w:t>SEP, relevant E&amp;S documents; GRM procedure</w:t>
            </w:r>
            <w:r w:rsidRPr="00B63009">
              <w:rPr>
                <w:rFonts w:cstheme="minorHAnsi"/>
                <w:i/>
                <w:sz w:val="20"/>
                <w:szCs w:val="20"/>
              </w:rPr>
              <w:t xml:space="preserve">; regular </w:t>
            </w:r>
            <w:r w:rsidRPr="00B63009">
              <w:rPr>
                <w:rFonts w:cstheme="minorHAnsi"/>
                <w:i/>
                <w:sz w:val="20"/>
                <w:szCs w:val="20"/>
              </w:rPr>
              <w:lastRenderedPageBreak/>
              <w:t>updates on Project development</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6906EDA2" w14:textId="77777777" w:rsidR="00E33963" w:rsidRPr="00B63009" w:rsidRDefault="00E33963" w:rsidP="0047629E">
            <w:pPr>
              <w:spacing w:line="259" w:lineRule="auto"/>
              <w:ind w:left="2"/>
              <w:rPr>
                <w:i/>
                <w:sz w:val="20"/>
                <w:szCs w:val="20"/>
              </w:rPr>
            </w:pPr>
            <w:r w:rsidRPr="00B63009">
              <w:rPr>
                <w:rFonts w:cstheme="minorHAnsi"/>
                <w:i/>
                <w:sz w:val="20"/>
                <w:szCs w:val="20"/>
              </w:rPr>
              <w:lastRenderedPageBreak/>
              <w:t xml:space="preserve">Public notices; Electronic publications and press releases on the Project web-site &amp; via social media; Dissemination of hard copies at designated public locations; Press </w:t>
            </w:r>
            <w:r w:rsidRPr="00B63009">
              <w:rPr>
                <w:rFonts w:cstheme="minorHAnsi"/>
                <w:i/>
                <w:sz w:val="20"/>
                <w:szCs w:val="20"/>
              </w:rPr>
              <w:lastRenderedPageBreak/>
              <w:t>releases in the local media; Consultation meetings, separate focus group meetings with vulnerable groups, while making appropriate adjustments to consultation formats in order to take into account the need for social distancing (e.g., use of mobile technology such as telephone calls, SMS, etc.).</w:t>
            </w:r>
          </w:p>
        </w:tc>
      </w:tr>
      <w:tr w:rsidR="00E33963" w14:paraId="56BB44C4" w14:textId="77777777" w:rsidTr="0047629E">
        <w:trPr>
          <w:trHeight w:val="535"/>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63EF08E4" w14:textId="77777777" w:rsidR="00E33963" w:rsidRDefault="00E33963" w:rsidP="0047629E">
            <w:pPr>
              <w:spacing w:line="259" w:lineRule="auto"/>
              <w:rPr>
                <w:i/>
                <w:iCs/>
                <w:sz w:val="20"/>
                <w:szCs w:val="20"/>
              </w:rPr>
            </w:pPr>
            <w:r w:rsidRPr="57BAAB08">
              <w:rPr>
                <w:i/>
                <w:iCs/>
                <w:sz w:val="20"/>
                <w:szCs w:val="20"/>
              </w:rPr>
              <w:lastRenderedPageBreak/>
              <w:t>During project implementation Social protection component</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6434ED57" w14:textId="77777777" w:rsidR="00E33963" w:rsidRDefault="00E33963" w:rsidP="0047629E">
            <w:pPr>
              <w:spacing w:line="259" w:lineRule="auto"/>
              <w:rPr>
                <w:i/>
                <w:iCs/>
                <w:sz w:val="20"/>
                <w:szCs w:val="20"/>
              </w:rPr>
            </w:pPr>
            <w:r w:rsidRPr="57BAAB08">
              <w:rPr>
                <w:i/>
                <w:iCs/>
                <w:sz w:val="20"/>
                <w:szCs w:val="20"/>
              </w:rPr>
              <w:t xml:space="preserve">Beneficiaries, vulnerable groups, social assistance centers, chamber of commerce, employment agencies </w:t>
            </w:r>
          </w:p>
        </w:tc>
        <w:tc>
          <w:tcPr>
            <w:tcW w:w="1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5D820CA1" w14:textId="77777777" w:rsidR="00E33963" w:rsidRDefault="00E33963" w:rsidP="0047629E">
            <w:pPr>
              <w:spacing w:line="259" w:lineRule="auto"/>
              <w:rPr>
                <w:i/>
                <w:iCs/>
                <w:sz w:val="20"/>
                <w:szCs w:val="20"/>
              </w:rPr>
            </w:pPr>
            <w:r w:rsidRPr="57BAAB08">
              <w:rPr>
                <w:i/>
                <w:iCs/>
                <w:sz w:val="20"/>
                <w:szCs w:val="20"/>
              </w:rPr>
              <w:t>Project activities of the social protection component</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612B5726" w14:textId="77777777" w:rsidR="00E33963" w:rsidRDefault="00E33963" w:rsidP="0047629E">
            <w:pPr>
              <w:spacing w:line="259" w:lineRule="auto"/>
              <w:rPr>
                <w:i/>
                <w:iCs/>
                <w:sz w:val="20"/>
                <w:szCs w:val="20"/>
              </w:rPr>
            </w:pPr>
            <w:r w:rsidRPr="57BAAB08">
              <w:rPr>
                <w:i/>
                <w:iCs/>
                <w:sz w:val="20"/>
                <w:szCs w:val="20"/>
              </w:rPr>
              <w:t>Social network, through social assistance centers, through employment agencies, local media</w:t>
            </w:r>
          </w:p>
        </w:tc>
      </w:tr>
    </w:tbl>
    <w:p w14:paraId="15CA2488" w14:textId="77777777" w:rsidR="008849B8" w:rsidRDefault="008849B8" w:rsidP="00F21D75">
      <w:pPr>
        <w:pStyle w:val="Heading2"/>
        <w:ind w:firstLine="720"/>
        <w:rPr>
          <w:rFonts w:asciiTheme="minorHAnsi" w:hAnsiTheme="minorHAnsi" w:cstheme="minorHAnsi"/>
          <w:i w:val="0"/>
          <w:iCs w:val="0"/>
          <w:color w:val="7B7B7B" w:themeColor="accent3" w:themeShade="BF"/>
          <w:sz w:val="22"/>
          <w:szCs w:val="22"/>
        </w:rPr>
      </w:pPr>
    </w:p>
    <w:p w14:paraId="15D137DB" w14:textId="0E4278A3" w:rsidR="00A00741" w:rsidRPr="00674F63" w:rsidRDefault="00F21D75" w:rsidP="000B1947">
      <w:pPr>
        <w:pStyle w:val="Heading2"/>
        <w:ind w:firstLine="720"/>
        <w:rPr>
          <w:rFonts w:asciiTheme="minorHAnsi" w:hAnsiTheme="minorHAnsi" w:cstheme="minorHAnsi"/>
          <w:i w:val="0"/>
          <w:iCs w:val="0"/>
          <w:color w:val="538135" w:themeColor="accent6" w:themeShade="BF"/>
          <w:sz w:val="22"/>
          <w:szCs w:val="22"/>
        </w:rPr>
      </w:pPr>
      <w:r w:rsidRPr="00674F63">
        <w:rPr>
          <w:rFonts w:asciiTheme="minorHAnsi" w:hAnsiTheme="minorHAnsi" w:cstheme="minorHAnsi"/>
          <w:i w:val="0"/>
          <w:iCs w:val="0"/>
          <w:color w:val="538135" w:themeColor="accent6" w:themeShade="BF"/>
          <w:sz w:val="22"/>
          <w:szCs w:val="22"/>
        </w:rPr>
        <w:t xml:space="preserve">3.5 </w:t>
      </w:r>
      <w:r w:rsidR="00A00741" w:rsidRPr="00674F63">
        <w:rPr>
          <w:rFonts w:asciiTheme="minorHAnsi" w:hAnsiTheme="minorHAnsi" w:cstheme="minorHAnsi"/>
          <w:i w:val="0"/>
          <w:iCs w:val="0"/>
          <w:color w:val="538135" w:themeColor="accent6" w:themeShade="BF"/>
          <w:sz w:val="22"/>
          <w:szCs w:val="22"/>
        </w:rPr>
        <w:t>Future of the project</w:t>
      </w:r>
    </w:p>
    <w:p w14:paraId="5928BBD5" w14:textId="77777777" w:rsidR="00F21D75" w:rsidRDefault="00F21D75" w:rsidP="006825AB">
      <w:pPr>
        <w:rPr>
          <w:rFonts w:cstheme="minorHAnsi"/>
          <w:sz w:val="22"/>
          <w:szCs w:val="22"/>
        </w:rPr>
      </w:pPr>
    </w:p>
    <w:p w14:paraId="16587F70" w14:textId="6E90BC02" w:rsidR="006825AB" w:rsidRDefault="00081E41" w:rsidP="006825AB">
      <w:pPr>
        <w:rPr>
          <w:rFonts w:cstheme="minorHAnsi"/>
          <w:sz w:val="22"/>
          <w:szCs w:val="22"/>
        </w:rPr>
      </w:pPr>
      <w:r w:rsidRPr="0032321A">
        <w:rPr>
          <w:rFonts w:cstheme="minorHAnsi"/>
          <w:sz w:val="22"/>
          <w:szCs w:val="22"/>
        </w:rPr>
        <w:t>Stakeholders will be kept informed as the project develops, including reporting on project environmental and social performance and implementation of the stakeholder engagement plan and grievance mechanism. This will be important for the wider public, but equally and even more so for suspected and/or identified COVID-19 cases as well as their relatives.</w:t>
      </w:r>
    </w:p>
    <w:p w14:paraId="41898F6A" w14:textId="77777777" w:rsidR="00F21D75" w:rsidRDefault="00F21D75" w:rsidP="006825AB">
      <w:pPr>
        <w:rPr>
          <w:rFonts w:cstheme="minorHAnsi"/>
          <w:sz w:val="22"/>
          <w:szCs w:val="22"/>
        </w:rPr>
      </w:pPr>
    </w:p>
    <w:p w14:paraId="45CD95B9" w14:textId="0D5BC89D" w:rsidR="00F21D75" w:rsidRPr="00F65212" w:rsidRDefault="00F21D75" w:rsidP="00F65212">
      <w:pPr>
        <w:pStyle w:val="Heading3"/>
        <w:ind w:firstLine="720"/>
        <w:rPr>
          <w:rFonts w:asciiTheme="minorHAnsi" w:hAnsiTheme="minorHAnsi"/>
          <w:color w:val="538135" w:themeColor="accent6" w:themeShade="BF"/>
          <w:sz w:val="22"/>
          <w:szCs w:val="22"/>
        </w:rPr>
      </w:pPr>
      <w:r w:rsidRPr="00F65212">
        <w:rPr>
          <w:rFonts w:asciiTheme="minorHAnsi" w:hAnsiTheme="minorHAnsi"/>
          <w:color w:val="538135" w:themeColor="accent6" w:themeShade="BF"/>
          <w:sz w:val="22"/>
          <w:szCs w:val="22"/>
        </w:rPr>
        <w:t xml:space="preserve">3.6 Proposed strategy to incorporate the views of vulnerable groups </w:t>
      </w:r>
    </w:p>
    <w:p w14:paraId="51B758A5" w14:textId="77777777" w:rsidR="00702C7E" w:rsidRDefault="00702C7E" w:rsidP="000B1947">
      <w:pPr>
        <w:jc w:val="both"/>
        <w:rPr>
          <w:color w:val="000000" w:themeColor="text1"/>
          <w:sz w:val="22"/>
          <w:szCs w:val="22"/>
        </w:rPr>
      </w:pPr>
    </w:p>
    <w:p w14:paraId="299355F3" w14:textId="0D6AB53B" w:rsidR="00F21D75" w:rsidRPr="000B1947" w:rsidRDefault="00F21D75" w:rsidP="000B1947">
      <w:pPr>
        <w:jc w:val="both"/>
        <w:rPr>
          <w:color w:val="000000" w:themeColor="text1"/>
          <w:sz w:val="22"/>
          <w:szCs w:val="22"/>
        </w:rPr>
      </w:pPr>
      <w:r w:rsidRPr="000B1947">
        <w:rPr>
          <w:color w:val="000000" w:themeColor="text1"/>
          <w:sz w:val="22"/>
          <w:szCs w:val="22"/>
        </w:rPr>
        <w:t xml:space="preserve">The project will carry out targeted consultations with vulnerable groups to understand concerns/needs in terms of accessing information, medical facilities and services and other challenges they face at home, at work places and in their communities.  In addition to specific consultations with vulnerable groups and women, the project will partner with agencies </w:t>
      </w:r>
      <w:r w:rsidR="00D3621E">
        <w:rPr>
          <w:color w:val="000000" w:themeColor="text1"/>
          <w:sz w:val="22"/>
          <w:szCs w:val="22"/>
        </w:rPr>
        <w:t>such as</w:t>
      </w:r>
      <w:r w:rsidRPr="000B1947">
        <w:rPr>
          <w:color w:val="000000" w:themeColor="text1"/>
          <w:sz w:val="22"/>
          <w:szCs w:val="22"/>
        </w:rPr>
        <w:t xml:space="preserve"> UN</w:t>
      </w:r>
      <w:r w:rsidR="00D3621E">
        <w:rPr>
          <w:color w:val="000000" w:themeColor="text1"/>
          <w:sz w:val="22"/>
          <w:szCs w:val="22"/>
        </w:rPr>
        <w:t xml:space="preserve"> WOMEN</w:t>
      </w:r>
      <w:r w:rsidRPr="000B1947">
        <w:rPr>
          <w:color w:val="000000" w:themeColor="text1"/>
          <w:sz w:val="22"/>
          <w:szCs w:val="22"/>
        </w:rPr>
        <w:t xml:space="preserve">, to engage </w:t>
      </w:r>
      <w:r w:rsidR="00D3621E">
        <w:rPr>
          <w:color w:val="000000" w:themeColor="text1"/>
          <w:sz w:val="22"/>
          <w:szCs w:val="22"/>
        </w:rPr>
        <w:t>female-headed households, businesses, and staff (e.g., medical workers, social workers) to improve their awareness of project benefits and associated safety measures, as well as</w:t>
      </w:r>
      <w:r w:rsidRPr="000B1947">
        <w:rPr>
          <w:color w:val="000000" w:themeColor="text1"/>
          <w:sz w:val="22"/>
          <w:szCs w:val="22"/>
        </w:rPr>
        <w:t xml:space="preserve"> to understand their concerns, fears and needs. Some of the strategies that will be adopted to effectively engage and communicate to vulnerable group will be:  </w:t>
      </w:r>
    </w:p>
    <w:p w14:paraId="145523EC" w14:textId="77777777" w:rsidR="00F21D75" w:rsidRPr="000B1947" w:rsidRDefault="00F21D75" w:rsidP="00F21D75">
      <w:pPr>
        <w:pStyle w:val="ListParagraph"/>
        <w:rPr>
          <w:color w:val="000000" w:themeColor="text1"/>
          <w:sz w:val="22"/>
          <w:szCs w:val="22"/>
        </w:rPr>
      </w:pPr>
    </w:p>
    <w:p w14:paraId="214FC3A4" w14:textId="77777777" w:rsidR="00F21D75" w:rsidRPr="000B1947" w:rsidRDefault="00F21D75" w:rsidP="00F21D75">
      <w:pPr>
        <w:pStyle w:val="ListParagraph"/>
        <w:numPr>
          <w:ilvl w:val="0"/>
          <w:numId w:val="7"/>
        </w:numPr>
        <w:jc w:val="both"/>
        <w:rPr>
          <w:color w:val="000000" w:themeColor="text1"/>
          <w:sz w:val="22"/>
          <w:szCs w:val="22"/>
        </w:rPr>
      </w:pPr>
      <w:r w:rsidRPr="000B1947">
        <w:rPr>
          <w:color w:val="000000" w:themeColor="text1"/>
          <w:sz w:val="22"/>
          <w:szCs w:val="22"/>
        </w:rPr>
        <w:t xml:space="preserve">Women: ensure that community engagement teams are gender-balanced and promote women’s leadership within these, design online and in-person surveys and other engagement activities so that women in unpaid care work can participate; consider provisions for childcare, transport, and safety for any in-person community engagement activities. </w:t>
      </w:r>
    </w:p>
    <w:p w14:paraId="0C11392E" w14:textId="77777777" w:rsidR="00F21D75" w:rsidRPr="000B1947" w:rsidRDefault="00F21D75" w:rsidP="00F21D75">
      <w:pPr>
        <w:pStyle w:val="ListParagraph"/>
        <w:rPr>
          <w:color w:val="000000" w:themeColor="text1"/>
          <w:sz w:val="22"/>
          <w:szCs w:val="22"/>
        </w:rPr>
      </w:pPr>
    </w:p>
    <w:p w14:paraId="0BCB61F2" w14:textId="77777777" w:rsidR="00F21D75" w:rsidRPr="000B1947" w:rsidRDefault="00F21D75" w:rsidP="00F21D75">
      <w:pPr>
        <w:pStyle w:val="ListParagraph"/>
        <w:numPr>
          <w:ilvl w:val="0"/>
          <w:numId w:val="7"/>
        </w:numPr>
        <w:jc w:val="both"/>
        <w:rPr>
          <w:color w:val="000000" w:themeColor="text1"/>
          <w:sz w:val="22"/>
          <w:szCs w:val="22"/>
        </w:rPr>
      </w:pPr>
      <w:r w:rsidRPr="000B1947">
        <w:rPr>
          <w:color w:val="000000" w:themeColor="text1"/>
          <w:sz w:val="22"/>
          <w:szCs w:val="22"/>
        </w:rPr>
        <w:t>Pregnant women: develop education materials for pregnant women on basic hygiene practices, infection precautions, and how and where to seek care based on their questions and concerns.</w:t>
      </w:r>
    </w:p>
    <w:p w14:paraId="1479384A" w14:textId="77777777" w:rsidR="00F21D75" w:rsidRPr="000B1947" w:rsidRDefault="00F21D75" w:rsidP="00F21D75">
      <w:pPr>
        <w:pStyle w:val="ListParagraph"/>
        <w:autoSpaceDE w:val="0"/>
        <w:autoSpaceDN w:val="0"/>
        <w:adjustRightInd w:val="0"/>
        <w:spacing w:after="120" w:line="241" w:lineRule="atLeast"/>
        <w:rPr>
          <w:color w:val="000000" w:themeColor="text1"/>
          <w:sz w:val="22"/>
          <w:szCs w:val="22"/>
        </w:rPr>
      </w:pPr>
    </w:p>
    <w:p w14:paraId="09712B47" w14:textId="77777777" w:rsidR="00F21D75" w:rsidRPr="000B1947" w:rsidRDefault="00F21D75" w:rsidP="00F21D75">
      <w:pPr>
        <w:pStyle w:val="ListParagraph"/>
        <w:numPr>
          <w:ilvl w:val="0"/>
          <w:numId w:val="7"/>
        </w:numPr>
        <w:autoSpaceDE w:val="0"/>
        <w:autoSpaceDN w:val="0"/>
        <w:adjustRightInd w:val="0"/>
        <w:spacing w:after="120" w:line="241" w:lineRule="atLeast"/>
        <w:jc w:val="both"/>
        <w:rPr>
          <w:color w:val="000000" w:themeColor="text1"/>
          <w:sz w:val="22"/>
          <w:szCs w:val="22"/>
        </w:rPr>
      </w:pPr>
      <w:r w:rsidRPr="000B1947">
        <w:rPr>
          <w:color w:val="000000" w:themeColor="text1"/>
          <w:sz w:val="22"/>
          <w:szCs w:val="22"/>
        </w:rPr>
        <w:t>Elderly and people with existing medical conditions: develop information on specific needs and explain why they are at more risk &amp; what measures to take to care for them; tailor messages and make them actionable for particular living conditions (including assisted living facilities), and health status; target family members, health care providers and caregivers.</w:t>
      </w:r>
    </w:p>
    <w:p w14:paraId="559605B4" w14:textId="77777777" w:rsidR="00F21D75" w:rsidRPr="000B1947" w:rsidRDefault="00F21D75" w:rsidP="00F21D75">
      <w:pPr>
        <w:pStyle w:val="ListParagraph"/>
        <w:rPr>
          <w:color w:val="000000" w:themeColor="text1"/>
          <w:sz w:val="22"/>
          <w:szCs w:val="22"/>
        </w:rPr>
      </w:pPr>
    </w:p>
    <w:p w14:paraId="7765AC18" w14:textId="77777777" w:rsidR="00F21D75" w:rsidRPr="000B1947" w:rsidRDefault="00F21D75" w:rsidP="00F21D75">
      <w:pPr>
        <w:pStyle w:val="ListParagraph"/>
        <w:numPr>
          <w:ilvl w:val="0"/>
          <w:numId w:val="7"/>
        </w:numPr>
        <w:jc w:val="both"/>
        <w:rPr>
          <w:color w:val="000000" w:themeColor="text1"/>
          <w:sz w:val="22"/>
          <w:szCs w:val="22"/>
        </w:rPr>
      </w:pPr>
      <w:r w:rsidRPr="000B1947">
        <w:rPr>
          <w:color w:val="000000" w:themeColor="text1"/>
          <w:sz w:val="22"/>
          <w:szCs w:val="22"/>
        </w:rPr>
        <w:t>People with disabilities: provide information in accessible formats, like braille, large print; offer multiple forms of communication, such as text captioning or signed videos, text captioning for hearing impaired, online materials for people who use assistive technology.</w:t>
      </w:r>
    </w:p>
    <w:p w14:paraId="12880F88" w14:textId="77777777" w:rsidR="00F21D75" w:rsidRPr="000B1947" w:rsidRDefault="00F21D75" w:rsidP="00F21D75">
      <w:pPr>
        <w:pStyle w:val="ListParagraph"/>
        <w:rPr>
          <w:color w:val="000000" w:themeColor="text1"/>
          <w:sz w:val="22"/>
          <w:szCs w:val="22"/>
        </w:rPr>
      </w:pPr>
    </w:p>
    <w:p w14:paraId="08C87CCC" w14:textId="79408095" w:rsidR="00F21D75" w:rsidRDefault="00F21D75" w:rsidP="00F21D75">
      <w:pPr>
        <w:pStyle w:val="ListParagraph"/>
        <w:numPr>
          <w:ilvl w:val="0"/>
          <w:numId w:val="7"/>
        </w:numPr>
        <w:jc w:val="both"/>
        <w:rPr>
          <w:color w:val="000000" w:themeColor="text1"/>
          <w:sz w:val="22"/>
          <w:szCs w:val="22"/>
        </w:rPr>
      </w:pPr>
      <w:r w:rsidRPr="000B1947">
        <w:rPr>
          <w:color w:val="000000" w:themeColor="text1"/>
          <w:sz w:val="22"/>
          <w:szCs w:val="22"/>
        </w:rPr>
        <w:t>Children: design information and communication materials in a child-friendly manner &amp; provide parents with skills to handle their own anxieties and help manage those in their children.</w:t>
      </w:r>
    </w:p>
    <w:p w14:paraId="054CAC7F" w14:textId="77777777" w:rsidR="00D3621E" w:rsidRPr="000B1947" w:rsidRDefault="00D3621E" w:rsidP="000B1947">
      <w:pPr>
        <w:pStyle w:val="ListParagraph"/>
        <w:rPr>
          <w:color w:val="000000" w:themeColor="text1"/>
          <w:sz w:val="22"/>
          <w:szCs w:val="22"/>
        </w:rPr>
      </w:pPr>
    </w:p>
    <w:p w14:paraId="2C6E2B5D" w14:textId="77777777" w:rsidR="0046115B" w:rsidRDefault="00D3621E" w:rsidP="00F21D75">
      <w:pPr>
        <w:pStyle w:val="ListParagraph"/>
        <w:numPr>
          <w:ilvl w:val="0"/>
          <w:numId w:val="7"/>
        </w:numPr>
        <w:jc w:val="both"/>
        <w:rPr>
          <w:color w:val="000000" w:themeColor="text1"/>
          <w:sz w:val="22"/>
          <w:szCs w:val="22"/>
        </w:rPr>
      </w:pPr>
      <w:r>
        <w:rPr>
          <w:color w:val="000000" w:themeColor="text1"/>
          <w:sz w:val="22"/>
          <w:szCs w:val="22"/>
        </w:rPr>
        <w:t>Ethnic minorities: in collaboration with local authorities, disseminate information in minority language in areas where there is high concentration of ethnic minority populations.</w:t>
      </w:r>
    </w:p>
    <w:p w14:paraId="19824928" w14:textId="77777777" w:rsidR="0046115B" w:rsidRPr="000B1947" w:rsidRDefault="0046115B" w:rsidP="000B1947">
      <w:pPr>
        <w:pStyle w:val="ListParagraph"/>
        <w:rPr>
          <w:color w:val="000000" w:themeColor="text1"/>
          <w:sz w:val="22"/>
          <w:szCs w:val="22"/>
        </w:rPr>
      </w:pPr>
    </w:p>
    <w:p w14:paraId="3A91C559" w14:textId="0083F39B" w:rsidR="00D3621E" w:rsidRPr="000B1947" w:rsidRDefault="0046115B" w:rsidP="00F21D75">
      <w:pPr>
        <w:pStyle w:val="ListParagraph"/>
        <w:numPr>
          <w:ilvl w:val="0"/>
          <w:numId w:val="7"/>
        </w:numPr>
        <w:jc w:val="both"/>
        <w:rPr>
          <w:color w:val="000000" w:themeColor="text1"/>
          <w:sz w:val="22"/>
          <w:szCs w:val="22"/>
        </w:rPr>
      </w:pPr>
      <w:r>
        <w:rPr>
          <w:color w:val="000000" w:themeColor="text1"/>
          <w:sz w:val="22"/>
          <w:szCs w:val="22"/>
        </w:rPr>
        <w:t xml:space="preserve">Unemployed and informal workers: create multiple channels for information dissemination at the lowest local level (e.g., village and municipality using multiple media and public service venues) with clear explanation on the eligibility requirements for </w:t>
      </w:r>
      <w:r w:rsidR="00D3621E">
        <w:rPr>
          <w:color w:val="000000" w:themeColor="text1"/>
          <w:sz w:val="22"/>
          <w:szCs w:val="22"/>
        </w:rPr>
        <w:t xml:space="preserve"> </w:t>
      </w:r>
      <w:r>
        <w:rPr>
          <w:color w:val="000000" w:themeColor="text1"/>
          <w:sz w:val="22"/>
          <w:szCs w:val="22"/>
        </w:rPr>
        <w:t>benefits under the project.</w:t>
      </w:r>
      <w:r w:rsidR="00D3621E">
        <w:rPr>
          <w:color w:val="000000" w:themeColor="text1"/>
          <w:sz w:val="22"/>
          <w:szCs w:val="22"/>
        </w:rPr>
        <w:t xml:space="preserve"> </w:t>
      </w:r>
    </w:p>
    <w:p w14:paraId="65865D2D" w14:textId="77777777" w:rsidR="00F21D75" w:rsidRPr="0032321A" w:rsidRDefault="00F21D75" w:rsidP="006825AB">
      <w:pPr>
        <w:rPr>
          <w:rFonts w:cstheme="minorHAnsi"/>
          <w:sz w:val="22"/>
          <w:szCs w:val="22"/>
        </w:rPr>
      </w:pPr>
    </w:p>
    <w:p w14:paraId="69870233" w14:textId="77777777" w:rsidR="00393DB0" w:rsidRPr="00674F63" w:rsidRDefault="00393DB0" w:rsidP="000B1947">
      <w:pPr>
        <w:pStyle w:val="Heading2"/>
        <w:rPr>
          <w:rFonts w:asciiTheme="minorHAnsi" w:hAnsiTheme="minorHAnsi"/>
          <w:i w:val="0"/>
          <w:iCs w:val="0"/>
          <w:color w:val="538135" w:themeColor="accent6" w:themeShade="BF"/>
          <w:sz w:val="22"/>
          <w:szCs w:val="22"/>
        </w:rPr>
      </w:pPr>
      <w:r w:rsidRPr="00674F63">
        <w:rPr>
          <w:rFonts w:asciiTheme="minorHAnsi" w:hAnsiTheme="minorHAnsi"/>
          <w:i w:val="0"/>
          <w:iCs w:val="0"/>
          <w:color w:val="538135" w:themeColor="accent6" w:themeShade="BF"/>
          <w:sz w:val="22"/>
          <w:szCs w:val="22"/>
        </w:rPr>
        <w:t xml:space="preserve">4. Resources and Responsibilities for implementing stakeholder engagement activities </w:t>
      </w:r>
    </w:p>
    <w:p w14:paraId="7B6C5BA7" w14:textId="77777777" w:rsidR="00393DB0" w:rsidRPr="00674F63" w:rsidRDefault="00393DB0" w:rsidP="000B1947">
      <w:pPr>
        <w:pStyle w:val="Heading3"/>
        <w:ind w:firstLine="720"/>
        <w:rPr>
          <w:rFonts w:asciiTheme="minorHAnsi" w:hAnsiTheme="minorHAnsi"/>
          <w:color w:val="538135" w:themeColor="accent6" w:themeShade="BF"/>
          <w:sz w:val="22"/>
          <w:szCs w:val="22"/>
        </w:rPr>
      </w:pPr>
      <w:r w:rsidRPr="00674F63">
        <w:rPr>
          <w:rFonts w:asciiTheme="minorHAnsi" w:hAnsiTheme="minorHAnsi"/>
          <w:color w:val="538135" w:themeColor="accent6" w:themeShade="BF"/>
          <w:sz w:val="22"/>
          <w:szCs w:val="22"/>
        </w:rPr>
        <w:t>4.1. Resources</w:t>
      </w:r>
    </w:p>
    <w:p w14:paraId="79B71FC7" w14:textId="77777777" w:rsidR="00393DB0" w:rsidRDefault="00393DB0" w:rsidP="00393DB0">
      <w:pPr>
        <w:pStyle w:val="ListParagraph"/>
        <w:ind w:left="0"/>
        <w:rPr>
          <w:sz w:val="22"/>
          <w:szCs w:val="22"/>
        </w:rPr>
      </w:pPr>
    </w:p>
    <w:p w14:paraId="126A84D6" w14:textId="0CE395A4" w:rsidR="00393DB0" w:rsidRDefault="00393DB0" w:rsidP="00393DB0">
      <w:pPr>
        <w:pStyle w:val="Normal0"/>
        <w:jc w:val="both"/>
        <w:rPr>
          <w:rFonts w:cstheme="minorHAnsi"/>
        </w:rPr>
      </w:pPr>
      <w:r>
        <w:rPr>
          <w:rFonts w:cstheme="minorHAnsi"/>
        </w:rPr>
        <w:t>The project will be implemented by a dedicated team (Project</w:t>
      </w:r>
      <w:r w:rsidR="00127A28">
        <w:rPr>
          <w:rFonts w:cstheme="minorHAnsi"/>
        </w:rPr>
        <w:t xml:space="preserve"> </w:t>
      </w:r>
      <w:proofErr w:type="spellStart"/>
      <w:r w:rsidR="00127A28">
        <w:rPr>
          <w:rFonts w:cstheme="minorHAnsi"/>
        </w:rPr>
        <w:t>Implemention</w:t>
      </w:r>
      <w:proofErr w:type="spellEnd"/>
      <w:r w:rsidR="00127A28">
        <w:rPr>
          <w:rFonts w:cstheme="minorHAnsi"/>
        </w:rPr>
        <w:t xml:space="preserve"> Unit </w:t>
      </w:r>
      <w:r>
        <w:rPr>
          <w:rFonts w:cstheme="minorHAnsi"/>
        </w:rPr>
        <w:t>,</w:t>
      </w:r>
      <w:r w:rsidR="00127A28">
        <w:rPr>
          <w:rFonts w:cstheme="minorHAnsi"/>
        </w:rPr>
        <w:t xml:space="preserve"> PIU</w:t>
      </w:r>
      <w:r>
        <w:rPr>
          <w:rFonts w:cstheme="minorHAnsi"/>
        </w:rPr>
        <w:t xml:space="preserve">) within the Ministry of Finance. </w:t>
      </w:r>
      <w:r w:rsidRPr="0032321A">
        <w:rPr>
          <w:rFonts w:cstheme="minorHAnsi"/>
        </w:rPr>
        <w:t xml:space="preserve">Given that responsibility for the two major interventions – health and social </w:t>
      </w:r>
      <w:r>
        <w:rPr>
          <w:rFonts w:cstheme="minorHAnsi"/>
        </w:rPr>
        <w:t>protection</w:t>
      </w:r>
      <w:r w:rsidRPr="0032321A">
        <w:rPr>
          <w:rFonts w:cstheme="minorHAnsi"/>
        </w:rPr>
        <w:t xml:space="preserve"> – rests with different government agencies</w:t>
      </w:r>
      <w:r>
        <w:rPr>
          <w:rFonts w:cstheme="minorHAnsi"/>
        </w:rPr>
        <w:t>, specific responsibility for selected stakeholder engagement activities may be delegated to other state institutions who are better placed to coordinate their implementation. Specifically, the respective departments of the Ministry of IDPs from the Occupied Territories, Labor, Health, and Social Affairs (</w:t>
      </w:r>
      <w:proofErr w:type="spellStart"/>
      <w:r>
        <w:rPr>
          <w:rFonts w:cstheme="minorHAnsi"/>
        </w:rPr>
        <w:t>MoLHSA</w:t>
      </w:r>
      <w:proofErr w:type="spellEnd"/>
      <w:r>
        <w:rPr>
          <w:rFonts w:cstheme="minorHAnsi"/>
        </w:rPr>
        <w:t xml:space="preserve">) on health and social protection activities will be involved in awareness-raising and liaising with project-affected parties for the health and social assistance interventions. The Social Service Agency staff will perform this function with regard to the delivery of Targeted Social Assistance (TSA) benefits.  Coordination and reporting on SEP activities overall will be responsibility of the Project </w:t>
      </w:r>
      <w:r w:rsidR="00D344E8">
        <w:rPr>
          <w:rFonts w:cstheme="minorHAnsi"/>
        </w:rPr>
        <w:t xml:space="preserve">Implementation Unit </w:t>
      </w:r>
      <w:r>
        <w:rPr>
          <w:rFonts w:cstheme="minorHAnsi"/>
        </w:rPr>
        <w:t xml:space="preserve">within </w:t>
      </w:r>
      <w:proofErr w:type="spellStart"/>
      <w:r>
        <w:rPr>
          <w:rFonts w:cstheme="minorHAnsi"/>
        </w:rPr>
        <w:t>MoF</w:t>
      </w:r>
      <w:proofErr w:type="spellEnd"/>
      <w:r>
        <w:rPr>
          <w:rFonts w:cstheme="minorHAnsi"/>
        </w:rPr>
        <w:t xml:space="preserve">. </w:t>
      </w:r>
    </w:p>
    <w:p w14:paraId="47980309" w14:textId="77777777" w:rsidR="000C4D77" w:rsidRPr="0032321A" w:rsidRDefault="000C4D77" w:rsidP="00393DB0">
      <w:pPr>
        <w:pStyle w:val="Normal0"/>
        <w:jc w:val="both"/>
        <w:rPr>
          <w:rFonts w:cstheme="minorHAnsi"/>
        </w:rPr>
      </w:pPr>
      <w:commentRangeStart w:id="5"/>
    </w:p>
    <w:p w14:paraId="070522E9" w14:textId="7FDC296B" w:rsidR="00393DB0" w:rsidRPr="000B1947" w:rsidRDefault="00393DB0" w:rsidP="00393DB0">
      <w:pPr>
        <w:pStyle w:val="ListParagraph"/>
        <w:ind w:left="0"/>
        <w:rPr>
          <w:rFonts w:eastAsia="Times New Roman"/>
          <w:sz w:val="22"/>
          <w:szCs w:val="22"/>
        </w:rPr>
      </w:pPr>
      <w:r w:rsidRPr="000D4896">
        <w:rPr>
          <w:sz w:val="22"/>
          <w:szCs w:val="22"/>
          <w:highlight w:val="yellow"/>
        </w:rPr>
        <w:t xml:space="preserve">The budget for the SEP is included under </w:t>
      </w:r>
      <w:proofErr w:type="gramStart"/>
      <w:r w:rsidRPr="000D4896">
        <w:rPr>
          <w:sz w:val="22"/>
          <w:szCs w:val="22"/>
          <w:highlight w:val="yellow"/>
        </w:rPr>
        <w:t xml:space="preserve">Component </w:t>
      </w:r>
      <w:r w:rsidRPr="000C4D77">
        <w:rPr>
          <w:sz w:val="22"/>
          <w:szCs w:val="22"/>
          <w:highlight w:val="yellow"/>
        </w:rPr>
        <w:t>XXX</w:t>
      </w:r>
      <w:r w:rsidRPr="000D4896">
        <w:rPr>
          <w:sz w:val="22"/>
          <w:szCs w:val="22"/>
          <w:highlight w:val="yellow"/>
        </w:rPr>
        <w:t>, and</w:t>
      </w:r>
      <w:proofErr w:type="gramEnd"/>
      <w:r w:rsidRPr="000D4896">
        <w:rPr>
          <w:sz w:val="22"/>
          <w:szCs w:val="22"/>
          <w:highlight w:val="yellow"/>
        </w:rPr>
        <w:t xml:space="preserve"> is approximately US$ </w:t>
      </w:r>
      <w:r w:rsidRPr="000C4D77">
        <w:rPr>
          <w:sz w:val="22"/>
          <w:szCs w:val="22"/>
          <w:highlight w:val="yellow"/>
        </w:rPr>
        <w:t>XXX</w:t>
      </w:r>
      <w:r w:rsidRPr="000D4896">
        <w:rPr>
          <w:sz w:val="22"/>
          <w:szCs w:val="22"/>
          <w:highlight w:val="yellow"/>
        </w:rPr>
        <w:t>.</w:t>
      </w:r>
      <w:commentRangeEnd w:id="5"/>
      <w:r w:rsidR="00674F63">
        <w:rPr>
          <w:rStyle w:val="CommentReference"/>
        </w:rPr>
        <w:commentReference w:id="5"/>
      </w:r>
    </w:p>
    <w:p w14:paraId="6B190741" w14:textId="77777777" w:rsidR="00393DB0" w:rsidRPr="000B1947" w:rsidRDefault="00393DB0" w:rsidP="00393DB0">
      <w:pPr>
        <w:ind w:right="43"/>
        <w:rPr>
          <w:sz w:val="22"/>
          <w:szCs w:val="22"/>
        </w:rPr>
      </w:pPr>
    </w:p>
    <w:p w14:paraId="3A3834CF" w14:textId="77777777" w:rsidR="00393DB0" w:rsidRPr="00D61C60" w:rsidRDefault="00393DB0" w:rsidP="00393DB0">
      <w:pPr>
        <w:pStyle w:val="Heading3"/>
        <w:spacing w:after="0"/>
        <w:ind w:left="701"/>
        <w:rPr>
          <w:rFonts w:asciiTheme="minorHAnsi" w:hAnsiTheme="minorHAnsi"/>
          <w:color w:val="538135" w:themeColor="accent6" w:themeShade="BF"/>
          <w:sz w:val="22"/>
          <w:szCs w:val="22"/>
        </w:rPr>
      </w:pPr>
      <w:r w:rsidRPr="00D61C60">
        <w:rPr>
          <w:rFonts w:asciiTheme="minorHAnsi" w:hAnsiTheme="minorHAnsi"/>
          <w:color w:val="538135" w:themeColor="accent6" w:themeShade="BF"/>
          <w:sz w:val="22"/>
          <w:szCs w:val="22"/>
        </w:rPr>
        <w:t xml:space="preserve">4.2. Management functions and responsibilities  </w:t>
      </w:r>
    </w:p>
    <w:p w14:paraId="30F6C250" w14:textId="77777777" w:rsidR="00AE2831" w:rsidRDefault="00AE2831" w:rsidP="00AE2831">
      <w:pPr>
        <w:jc w:val="both"/>
        <w:rPr>
          <w:rFonts w:cstheme="minorHAnsi"/>
          <w:sz w:val="22"/>
          <w:szCs w:val="22"/>
        </w:rPr>
      </w:pPr>
    </w:p>
    <w:p w14:paraId="316F1763" w14:textId="4F30AE9E" w:rsidR="00AE2831" w:rsidRPr="00AE2831" w:rsidRDefault="00AE2831" w:rsidP="00AE2831">
      <w:pPr>
        <w:jc w:val="both"/>
        <w:rPr>
          <w:sz w:val="22"/>
          <w:szCs w:val="22"/>
        </w:rPr>
      </w:pPr>
      <w:r w:rsidRPr="00AE2831">
        <w:rPr>
          <w:rFonts w:cstheme="minorHAnsi"/>
          <w:sz w:val="22"/>
          <w:szCs w:val="22"/>
        </w:rPr>
        <w:t xml:space="preserve">The project will be implemented by the </w:t>
      </w:r>
      <w:r>
        <w:rPr>
          <w:rFonts w:cstheme="minorHAnsi"/>
          <w:sz w:val="22"/>
          <w:szCs w:val="22"/>
        </w:rPr>
        <w:t xml:space="preserve">Project </w:t>
      </w:r>
      <w:r w:rsidR="00A4026F">
        <w:rPr>
          <w:rFonts w:cstheme="minorHAnsi"/>
          <w:sz w:val="22"/>
          <w:szCs w:val="22"/>
        </w:rPr>
        <w:t xml:space="preserve">Implementation Unit </w:t>
      </w:r>
      <w:r>
        <w:rPr>
          <w:rFonts w:cstheme="minorHAnsi"/>
          <w:sz w:val="22"/>
          <w:szCs w:val="22"/>
        </w:rPr>
        <w:t xml:space="preserve">within Ministry of Finance with the involvement of relevant departments within </w:t>
      </w:r>
      <w:proofErr w:type="spellStart"/>
      <w:r>
        <w:rPr>
          <w:rFonts w:cstheme="minorHAnsi"/>
          <w:sz w:val="22"/>
          <w:szCs w:val="22"/>
        </w:rPr>
        <w:t>MoLHSA</w:t>
      </w:r>
      <w:proofErr w:type="spellEnd"/>
      <w:r>
        <w:rPr>
          <w:rFonts w:cstheme="minorHAnsi"/>
          <w:sz w:val="22"/>
          <w:szCs w:val="22"/>
        </w:rPr>
        <w:t xml:space="preserve">, SSA, and local authorities. A designated specialist within </w:t>
      </w:r>
      <w:r w:rsidR="00A4026F">
        <w:rPr>
          <w:rFonts w:cstheme="minorHAnsi"/>
          <w:sz w:val="22"/>
          <w:szCs w:val="22"/>
        </w:rPr>
        <w:t xml:space="preserve">PIU </w:t>
      </w:r>
      <w:r>
        <w:rPr>
          <w:rFonts w:cstheme="minorHAnsi"/>
          <w:sz w:val="22"/>
          <w:szCs w:val="22"/>
        </w:rPr>
        <w:t xml:space="preserve">will be designated with day-to-day implementation and coordination  of SEP activities, management of GRM, and reporting on the SEP and GRM. </w:t>
      </w:r>
    </w:p>
    <w:p w14:paraId="69EF5B45" w14:textId="77777777" w:rsidR="00AE2831" w:rsidRDefault="00AE2831" w:rsidP="00AE2831">
      <w:pPr>
        <w:pStyle w:val="ListParagraph"/>
        <w:ind w:left="0" w:hanging="14"/>
        <w:jc w:val="both"/>
        <w:rPr>
          <w:rFonts w:cstheme="minorHAnsi"/>
          <w:sz w:val="22"/>
          <w:szCs w:val="22"/>
        </w:rPr>
      </w:pPr>
    </w:p>
    <w:p w14:paraId="08F325DB" w14:textId="608B708C" w:rsidR="00AE2831" w:rsidRPr="00AE2831" w:rsidRDefault="00AE2831" w:rsidP="00AE2831">
      <w:pPr>
        <w:pStyle w:val="ListParagraph"/>
        <w:ind w:left="0" w:hanging="14"/>
        <w:jc w:val="both"/>
        <w:rPr>
          <w:sz w:val="22"/>
          <w:szCs w:val="22"/>
        </w:rPr>
      </w:pPr>
      <w:r>
        <w:rPr>
          <w:rFonts w:cstheme="minorHAnsi"/>
          <w:sz w:val="22"/>
          <w:szCs w:val="22"/>
        </w:rPr>
        <w:t>A</w:t>
      </w:r>
      <w:r w:rsidRPr="00AE2831">
        <w:rPr>
          <w:rFonts w:cstheme="minorHAnsi"/>
          <w:sz w:val="22"/>
          <w:szCs w:val="22"/>
        </w:rPr>
        <w:t xml:space="preserve"> Project Steering Committee</w:t>
      </w:r>
      <w:r>
        <w:rPr>
          <w:rFonts w:cstheme="minorHAnsi"/>
          <w:sz w:val="22"/>
          <w:szCs w:val="22"/>
        </w:rPr>
        <w:t xml:space="preserve"> established by the </w:t>
      </w:r>
      <w:proofErr w:type="spellStart"/>
      <w:r>
        <w:rPr>
          <w:rFonts w:cstheme="minorHAnsi"/>
          <w:sz w:val="22"/>
          <w:szCs w:val="22"/>
        </w:rPr>
        <w:t>GoG</w:t>
      </w:r>
      <w:proofErr w:type="spellEnd"/>
      <w:r w:rsidRPr="00AE2831">
        <w:rPr>
          <w:rFonts w:cstheme="minorHAnsi"/>
          <w:sz w:val="22"/>
          <w:szCs w:val="22"/>
        </w:rPr>
        <w:t xml:space="preserve"> </w:t>
      </w:r>
      <w:r>
        <w:rPr>
          <w:rFonts w:cstheme="minorHAnsi"/>
          <w:sz w:val="22"/>
          <w:szCs w:val="22"/>
        </w:rPr>
        <w:t>will</w:t>
      </w:r>
      <w:r w:rsidRPr="00AE2831">
        <w:rPr>
          <w:rFonts w:cstheme="minorHAnsi"/>
          <w:sz w:val="22"/>
          <w:szCs w:val="22"/>
          <w:shd w:val="clear" w:color="auto" w:fill="FFFFFF"/>
        </w:rPr>
        <w:t xml:space="preserve"> </w:t>
      </w:r>
      <w:r w:rsidRPr="00AE2831">
        <w:rPr>
          <w:rFonts w:cstheme="minorHAnsi"/>
          <w:sz w:val="22"/>
          <w:szCs w:val="22"/>
        </w:rPr>
        <w:t>oversee multi-sectoral coordination and emergency response oversight over the management of the COVID-19 response. As such, it will provide oversight and guidance for the implementation of project activities, including the SEP.</w:t>
      </w:r>
    </w:p>
    <w:p w14:paraId="2D94250A" w14:textId="77777777" w:rsidR="00AE2831" w:rsidRDefault="00AE2831" w:rsidP="00AE2831">
      <w:pPr>
        <w:ind w:right="43"/>
        <w:jc w:val="both"/>
        <w:rPr>
          <w:sz w:val="22"/>
          <w:szCs w:val="22"/>
        </w:rPr>
      </w:pPr>
    </w:p>
    <w:p w14:paraId="586ECCF8" w14:textId="19A7D25F" w:rsidR="005A78B8" w:rsidRDefault="00AE2831" w:rsidP="00AE2831">
      <w:pPr>
        <w:ind w:right="43"/>
        <w:jc w:val="both"/>
        <w:rPr>
          <w:sz w:val="22"/>
          <w:szCs w:val="22"/>
        </w:rPr>
      </w:pPr>
      <w:r w:rsidRPr="00AE2831">
        <w:rPr>
          <w:sz w:val="22"/>
          <w:szCs w:val="22"/>
        </w:rPr>
        <w:t xml:space="preserve">The stakeholder engagement activities will be documented through quarterly progress reports, to be shared </w:t>
      </w:r>
      <w:r>
        <w:rPr>
          <w:sz w:val="22"/>
          <w:szCs w:val="22"/>
        </w:rPr>
        <w:t>by P</w:t>
      </w:r>
      <w:r w:rsidR="000C0CCB">
        <w:rPr>
          <w:sz w:val="22"/>
          <w:szCs w:val="22"/>
        </w:rPr>
        <w:t xml:space="preserve">IU </w:t>
      </w:r>
      <w:r>
        <w:rPr>
          <w:sz w:val="22"/>
          <w:szCs w:val="22"/>
        </w:rPr>
        <w:t xml:space="preserve"> </w:t>
      </w:r>
      <w:r w:rsidRPr="00AE2831">
        <w:rPr>
          <w:sz w:val="22"/>
          <w:szCs w:val="22"/>
        </w:rPr>
        <w:t xml:space="preserve">with the World Bank. </w:t>
      </w:r>
    </w:p>
    <w:p w14:paraId="740526DB" w14:textId="77777777" w:rsidR="00AE2831" w:rsidRPr="00AE2831" w:rsidRDefault="00AE2831" w:rsidP="00AE2831">
      <w:pPr>
        <w:ind w:right="43"/>
        <w:jc w:val="both"/>
        <w:rPr>
          <w:sz w:val="22"/>
          <w:szCs w:val="22"/>
        </w:rPr>
      </w:pPr>
    </w:p>
    <w:p w14:paraId="74613774" w14:textId="4C5BEC67" w:rsidR="00A00741" w:rsidRPr="00D61C60" w:rsidRDefault="00A00741" w:rsidP="000B1947">
      <w:pPr>
        <w:pStyle w:val="Heading2"/>
        <w:numPr>
          <w:ilvl w:val="0"/>
          <w:numId w:val="24"/>
        </w:numPr>
        <w:rPr>
          <w:rFonts w:asciiTheme="minorHAnsi" w:hAnsiTheme="minorHAnsi"/>
          <w:i w:val="0"/>
          <w:iCs w:val="0"/>
          <w:color w:val="538135" w:themeColor="accent6" w:themeShade="BF"/>
          <w:sz w:val="22"/>
          <w:szCs w:val="22"/>
        </w:rPr>
      </w:pPr>
      <w:commentRangeStart w:id="6"/>
      <w:r w:rsidRPr="00D61C60">
        <w:rPr>
          <w:rFonts w:asciiTheme="minorHAnsi" w:hAnsiTheme="minorHAnsi"/>
          <w:i w:val="0"/>
          <w:iCs w:val="0"/>
          <w:color w:val="538135" w:themeColor="accent6" w:themeShade="BF"/>
          <w:sz w:val="22"/>
          <w:szCs w:val="22"/>
        </w:rPr>
        <w:t>Grievance Redress Mechanism</w:t>
      </w:r>
      <w:commentRangeEnd w:id="6"/>
      <w:r w:rsidR="00D61C60">
        <w:rPr>
          <w:rStyle w:val="CommentReference"/>
          <w:rFonts w:asciiTheme="minorHAnsi" w:eastAsiaTheme="minorHAnsi" w:hAnsiTheme="minorHAnsi"/>
          <w:b w:val="0"/>
          <w:bCs w:val="0"/>
          <w:i w:val="0"/>
          <w:iCs w:val="0"/>
        </w:rPr>
        <w:commentReference w:id="6"/>
      </w:r>
    </w:p>
    <w:p w14:paraId="21B8BA93" w14:textId="77777777" w:rsidR="00A008FC" w:rsidRDefault="00A008FC" w:rsidP="00A008FC">
      <w:pPr>
        <w:rPr>
          <w:rFonts w:eastAsia="Arial"/>
          <w:bCs/>
          <w:lang w:val="en-GB"/>
        </w:rPr>
      </w:pPr>
    </w:p>
    <w:p w14:paraId="6C08B818" w14:textId="642605C8" w:rsidR="00A008FC" w:rsidRPr="000B1947" w:rsidRDefault="00A008FC" w:rsidP="00A008FC">
      <w:pPr>
        <w:rPr>
          <w:rFonts w:eastAsia="Arial"/>
          <w:bCs/>
          <w:sz w:val="22"/>
          <w:szCs w:val="22"/>
          <w:lang w:val="en-GB"/>
        </w:rPr>
      </w:pPr>
      <w:r w:rsidRPr="000B1947">
        <w:rPr>
          <w:rFonts w:eastAsia="Arial"/>
          <w:bCs/>
          <w:sz w:val="22"/>
          <w:szCs w:val="22"/>
          <w:lang w:val="en-GB"/>
        </w:rPr>
        <w:t>The main objective of a Grievance Redress Mechanism (GRM) is to assist to resolve complaints and grievances in a timely, effective and efficient manner that satisfies all parties involved. Specifically, it provides a transparent and credible process for fair, effective and lasting outcomes. It also builds trust and cooperation as an integral component of broader community consultation that facilitates corrective actions. Specifically, the GRM:</w:t>
      </w:r>
    </w:p>
    <w:p w14:paraId="258B59C5" w14:textId="77777777" w:rsidR="00A008FC" w:rsidRPr="000B1947" w:rsidRDefault="00A008FC" w:rsidP="00A008FC">
      <w:pPr>
        <w:numPr>
          <w:ilvl w:val="0"/>
          <w:numId w:val="25"/>
        </w:numPr>
        <w:contextualSpacing/>
        <w:jc w:val="both"/>
        <w:rPr>
          <w:rFonts w:eastAsia="Arial"/>
          <w:bCs/>
          <w:sz w:val="22"/>
          <w:szCs w:val="22"/>
        </w:rPr>
      </w:pPr>
      <w:r w:rsidRPr="000B1947">
        <w:rPr>
          <w:rFonts w:eastAsia="Arial"/>
          <w:bCs/>
          <w:sz w:val="22"/>
          <w:szCs w:val="22"/>
        </w:rPr>
        <w:t>Provides affected people with avenues for making a complaint or resolving any dispute that may arise during the course of the implementation of projects;</w:t>
      </w:r>
    </w:p>
    <w:p w14:paraId="6DFFA784" w14:textId="77777777" w:rsidR="00A008FC" w:rsidRPr="000B1947" w:rsidRDefault="00A008FC" w:rsidP="00A008FC">
      <w:pPr>
        <w:numPr>
          <w:ilvl w:val="0"/>
          <w:numId w:val="25"/>
        </w:numPr>
        <w:contextualSpacing/>
        <w:jc w:val="both"/>
        <w:rPr>
          <w:rFonts w:eastAsia="Arial"/>
          <w:bCs/>
          <w:sz w:val="22"/>
          <w:szCs w:val="22"/>
        </w:rPr>
      </w:pPr>
      <w:r w:rsidRPr="000B1947">
        <w:rPr>
          <w:rFonts w:eastAsia="Arial"/>
          <w:bCs/>
          <w:sz w:val="22"/>
          <w:szCs w:val="22"/>
        </w:rPr>
        <w:t xml:space="preserve">Ensures that appropriate and mutually acceptable redress actions are identified and implemented to the satisfaction of complainants; </w:t>
      </w:r>
    </w:p>
    <w:p w14:paraId="03CA61B3" w14:textId="77777777" w:rsidR="00A008FC" w:rsidRPr="000B1947" w:rsidRDefault="00A008FC" w:rsidP="00A008FC">
      <w:pPr>
        <w:numPr>
          <w:ilvl w:val="0"/>
          <w:numId w:val="25"/>
        </w:numPr>
        <w:contextualSpacing/>
        <w:jc w:val="both"/>
        <w:rPr>
          <w:rFonts w:eastAsia="Arial"/>
          <w:bCs/>
          <w:sz w:val="22"/>
          <w:szCs w:val="22"/>
        </w:rPr>
      </w:pPr>
      <w:r w:rsidRPr="000B1947">
        <w:rPr>
          <w:rFonts w:eastAsia="Arial"/>
          <w:bCs/>
          <w:sz w:val="22"/>
          <w:szCs w:val="22"/>
        </w:rPr>
        <w:t xml:space="preserve">Supports accessibility, anonymity, confidentiality and transparency in handling complaints and grievances;  </w:t>
      </w:r>
    </w:p>
    <w:p w14:paraId="0612D57D" w14:textId="26F6432B" w:rsidR="00A008FC" w:rsidRPr="000B1947" w:rsidRDefault="00A008FC" w:rsidP="00A008FC">
      <w:pPr>
        <w:numPr>
          <w:ilvl w:val="0"/>
          <w:numId w:val="25"/>
        </w:numPr>
        <w:contextualSpacing/>
        <w:jc w:val="both"/>
        <w:rPr>
          <w:rFonts w:eastAsia="Arial"/>
          <w:bCs/>
          <w:sz w:val="22"/>
          <w:szCs w:val="22"/>
        </w:rPr>
      </w:pPr>
      <w:r w:rsidRPr="000B1947">
        <w:rPr>
          <w:rFonts w:eastAsia="Arial"/>
          <w:bCs/>
          <w:sz w:val="22"/>
          <w:szCs w:val="22"/>
        </w:rPr>
        <w:t>Avoids the need to resort to judicial proceedings (at least at first)</w:t>
      </w:r>
      <w:r>
        <w:rPr>
          <w:rFonts w:eastAsia="Arial"/>
          <w:bCs/>
          <w:sz w:val="22"/>
          <w:szCs w:val="22"/>
        </w:rPr>
        <w:t>.</w:t>
      </w:r>
    </w:p>
    <w:p w14:paraId="589A4EE8" w14:textId="77777777" w:rsidR="00A008FC" w:rsidRPr="000B1947" w:rsidRDefault="00A008FC" w:rsidP="000B1947"/>
    <w:p w14:paraId="5C988659" w14:textId="5C596919" w:rsidR="00A008FC" w:rsidRPr="00F10CE9" w:rsidRDefault="004079BE" w:rsidP="000B1947">
      <w:pPr>
        <w:pStyle w:val="Heading3"/>
        <w:ind w:firstLine="720"/>
        <w:rPr>
          <w:rFonts w:asciiTheme="minorHAnsi" w:hAnsiTheme="minorHAnsi"/>
          <w:color w:val="538135" w:themeColor="accent6" w:themeShade="BF"/>
          <w:sz w:val="22"/>
          <w:szCs w:val="22"/>
        </w:rPr>
      </w:pPr>
      <w:r w:rsidRPr="00F10CE9">
        <w:rPr>
          <w:rFonts w:asciiTheme="minorHAnsi" w:hAnsiTheme="minorHAnsi"/>
          <w:color w:val="538135" w:themeColor="accent6" w:themeShade="BF"/>
          <w:sz w:val="22"/>
          <w:szCs w:val="22"/>
        </w:rPr>
        <w:t xml:space="preserve">5.1 </w:t>
      </w:r>
      <w:r w:rsidR="00A008FC" w:rsidRPr="00F10CE9">
        <w:rPr>
          <w:rFonts w:asciiTheme="minorHAnsi" w:hAnsiTheme="minorHAnsi"/>
          <w:color w:val="538135" w:themeColor="accent6" w:themeShade="BF"/>
          <w:sz w:val="22"/>
          <w:szCs w:val="22"/>
        </w:rPr>
        <w:t>Description of GRM</w:t>
      </w:r>
    </w:p>
    <w:p w14:paraId="27E76473" w14:textId="77777777" w:rsidR="00A008FC" w:rsidRPr="000B1947" w:rsidRDefault="00A008FC" w:rsidP="00A00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en-GB"/>
        </w:rPr>
      </w:pPr>
    </w:p>
    <w:p w14:paraId="730565F1" w14:textId="563E3A5C" w:rsidR="00A008FC" w:rsidRDefault="00A008FC" w:rsidP="000B1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en-GB"/>
        </w:rPr>
      </w:pPr>
      <w:r w:rsidRPr="000B1947">
        <w:rPr>
          <w:sz w:val="22"/>
          <w:szCs w:val="22"/>
          <w:lang w:val="en-GB"/>
        </w:rPr>
        <w:t xml:space="preserve">The GRM will </w:t>
      </w:r>
      <w:r>
        <w:rPr>
          <w:sz w:val="22"/>
          <w:szCs w:val="22"/>
          <w:lang w:val="en-GB"/>
        </w:rPr>
        <w:t xml:space="preserve">be managed by the </w:t>
      </w:r>
      <w:proofErr w:type="gramStart"/>
      <w:r>
        <w:rPr>
          <w:sz w:val="22"/>
          <w:szCs w:val="22"/>
          <w:lang w:val="en-GB"/>
        </w:rPr>
        <w:t>P</w:t>
      </w:r>
      <w:r w:rsidR="000C0CCB">
        <w:rPr>
          <w:sz w:val="22"/>
          <w:szCs w:val="22"/>
          <w:lang w:val="en-GB"/>
        </w:rPr>
        <w:t xml:space="preserve">IU </w:t>
      </w:r>
      <w:r>
        <w:rPr>
          <w:sz w:val="22"/>
          <w:szCs w:val="22"/>
          <w:lang w:val="en-GB"/>
        </w:rPr>
        <w:t xml:space="preserve"> within</w:t>
      </w:r>
      <w:proofErr w:type="gramEnd"/>
      <w:r>
        <w:rPr>
          <w:sz w:val="22"/>
          <w:szCs w:val="22"/>
          <w:lang w:val="en-GB"/>
        </w:rPr>
        <w:t xml:space="preserve"> </w:t>
      </w:r>
      <w:proofErr w:type="spellStart"/>
      <w:r>
        <w:rPr>
          <w:sz w:val="22"/>
          <w:szCs w:val="22"/>
          <w:lang w:val="en-GB"/>
        </w:rPr>
        <w:t>MoF</w:t>
      </w:r>
      <w:proofErr w:type="spellEnd"/>
      <w:r>
        <w:rPr>
          <w:sz w:val="22"/>
          <w:szCs w:val="22"/>
          <w:lang w:val="en-GB"/>
        </w:rPr>
        <w:t xml:space="preserve"> and disseminated via all other agencies involved in project implementation activities, such as </w:t>
      </w:r>
      <w:proofErr w:type="spellStart"/>
      <w:r>
        <w:rPr>
          <w:sz w:val="22"/>
          <w:szCs w:val="22"/>
          <w:lang w:val="en-GB"/>
        </w:rPr>
        <w:t>MoLHSA</w:t>
      </w:r>
      <w:proofErr w:type="spellEnd"/>
      <w:r>
        <w:rPr>
          <w:sz w:val="22"/>
          <w:szCs w:val="22"/>
          <w:lang w:val="en-GB"/>
        </w:rPr>
        <w:t xml:space="preserve">, SSA, and local authorities. It will </w:t>
      </w:r>
      <w:r w:rsidRPr="000B1947">
        <w:rPr>
          <w:sz w:val="22"/>
          <w:szCs w:val="22"/>
          <w:lang w:val="en-GB"/>
        </w:rPr>
        <w:t xml:space="preserve">include the following steps: </w:t>
      </w:r>
    </w:p>
    <w:p w14:paraId="5FEC1FB4" w14:textId="77777777" w:rsidR="00A008FC" w:rsidRPr="000B1947" w:rsidRDefault="00A008FC" w:rsidP="000B1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en-GB"/>
        </w:rPr>
      </w:pPr>
    </w:p>
    <w:p w14:paraId="3124CA69" w14:textId="2C51CFF0" w:rsidR="00A008FC" w:rsidRPr="000B1947" w:rsidRDefault="00A008FC" w:rsidP="000B1947">
      <w:pPr>
        <w:pStyle w:val="ListParagraph"/>
        <w:numPr>
          <w:ilvl w:val="0"/>
          <w:numId w:val="26"/>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w:bCs/>
          <w:sz w:val="22"/>
          <w:szCs w:val="22"/>
          <w:lang w:val="en-GB"/>
        </w:rPr>
      </w:pPr>
      <w:r w:rsidRPr="000B1947">
        <w:rPr>
          <w:rFonts w:eastAsia="Arial"/>
          <w:b/>
          <w:bCs/>
          <w:sz w:val="22"/>
          <w:szCs w:val="22"/>
          <w:u w:val="single"/>
          <w:lang w:val="en-GB"/>
        </w:rPr>
        <w:t>Step 1:</w:t>
      </w:r>
      <w:r w:rsidRPr="000B1947">
        <w:rPr>
          <w:rFonts w:eastAsia="Arial"/>
          <w:bCs/>
          <w:sz w:val="22"/>
          <w:szCs w:val="22"/>
          <w:lang w:val="en-GB"/>
        </w:rPr>
        <w:t xml:space="preserve">  Submission of grievances either orally, in writing via suggestion/complaint box, through telephone hotline/mobile, mail, SMS, social media (</w:t>
      </w:r>
      <w:proofErr w:type="spellStart"/>
      <w:r w:rsidRPr="000B1947">
        <w:rPr>
          <w:rFonts w:eastAsia="Arial"/>
          <w:bCs/>
          <w:sz w:val="22"/>
          <w:szCs w:val="22"/>
          <w:lang w:val="en-GB"/>
        </w:rPr>
        <w:t>whatsapp</w:t>
      </w:r>
      <w:proofErr w:type="spellEnd"/>
      <w:r w:rsidRPr="000B1947">
        <w:rPr>
          <w:rFonts w:eastAsia="Arial"/>
          <w:bCs/>
          <w:sz w:val="22"/>
          <w:szCs w:val="22"/>
          <w:lang w:val="en-GB"/>
        </w:rPr>
        <w:t xml:space="preserve">, </w:t>
      </w:r>
      <w:proofErr w:type="spellStart"/>
      <w:r w:rsidRPr="000B1947">
        <w:rPr>
          <w:rFonts w:eastAsia="Arial"/>
          <w:bCs/>
          <w:sz w:val="22"/>
          <w:szCs w:val="22"/>
          <w:lang w:val="en-GB"/>
        </w:rPr>
        <w:t>viba</w:t>
      </w:r>
      <w:proofErr w:type="spellEnd"/>
      <w:r w:rsidRPr="000B1947">
        <w:rPr>
          <w:rFonts w:eastAsia="Arial"/>
          <w:bCs/>
          <w:sz w:val="22"/>
          <w:szCs w:val="22"/>
          <w:lang w:val="en-GB"/>
        </w:rPr>
        <w:t xml:space="preserve">, FB etc.), email, website, and via </w:t>
      </w:r>
      <w:r>
        <w:rPr>
          <w:rFonts w:eastAsia="Arial"/>
          <w:bCs/>
          <w:sz w:val="22"/>
          <w:szCs w:val="22"/>
          <w:lang w:val="en-GB"/>
        </w:rPr>
        <w:t>community leaders</w:t>
      </w:r>
      <w:r w:rsidRPr="000B1947">
        <w:rPr>
          <w:rFonts w:eastAsia="Arial"/>
          <w:bCs/>
          <w:sz w:val="22"/>
          <w:szCs w:val="22"/>
          <w:lang w:val="en-GB"/>
        </w:rPr>
        <w:t xml:space="preserve"> to any of the </w:t>
      </w:r>
      <w:r>
        <w:rPr>
          <w:rFonts w:eastAsia="Arial"/>
          <w:bCs/>
          <w:sz w:val="22"/>
          <w:szCs w:val="22"/>
          <w:lang w:val="en-GB"/>
        </w:rPr>
        <w:t>3</w:t>
      </w:r>
      <w:r w:rsidRPr="000B1947">
        <w:rPr>
          <w:rFonts w:eastAsia="Arial"/>
          <w:bCs/>
          <w:sz w:val="22"/>
          <w:szCs w:val="22"/>
          <w:lang w:val="en-GB"/>
        </w:rPr>
        <w:t xml:space="preserve"> tie</w:t>
      </w:r>
      <w:r>
        <w:rPr>
          <w:rFonts w:eastAsia="Arial"/>
          <w:bCs/>
          <w:sz w:val="22"/>
          <w:szCs w:val="22"/>
          <w:lang w:val="en-GB"/>
        </w:rPr>
        <w:t>r</w:t>
      </w:r>
      <w:r w:rsidRPr="000B1947">
        <w:rPr>
          <w:rFonts w:eastAsia="Arial"/>
          <w:bCs/>
          <w:sz w:val="22"/>
          <w:szCs w:val="22"/>
          <w:lang w:val="en-GB"/>
        </w:rPr>
        <w:t>s – tie</w:t>
      </w:r>
      <w:r>
        <w:rPr>
          <w:rFonts w:eastAsia="Arial"/>
          <w:bCs/>
          <w:sz w:val="22"/>
          <w:szCs w:val="22"/>
          <w:lang w:val="en-GB"/>
        </w:rPr>
        <w:t>r</w:t>
      </w:r>
      <w:r w:rsidRPr="000B1947">
        <w:rPr>
          <w:rFonts w:eastAsia="Arial"/>
          <w:bCs/>
          <w:sz w:val="22"/>
          <w:szCs w:val="22"/>
          <w:lang w:val="en-GB"/>
        </w:rPr>
        <w:t xml:space="preserve"> 1: </w:t>
      </w:r>
      <w:r>
        <w:rPr>
          <w:rFonts w:eastAsia="Arial"/>
          <w:bCs/>
          <w:sz w:val="22"/>
          <w:szCs w:val="22"/>
          <w:lang w:val="en-GB"/>
        </w:rPr>
        <w:t>Local service provider (hospital; SSA office)</w:t>
      </w:r>
      <w:r w:rsidRPr="000B1947">
        <w:rPr>
          <w:rFonts w:eastAsia="Arial"/>
          <w:bCs/>
          <w:sz w:val="22"/>
          <w:szCs w:val="22"/>
          <w:lang w:val="en-GB"/>
        </w:rPr>
        <w:t>; tie</w:t>
      </w:r>
      <w:r>
        <w:rPr>
          <w:rFonts w:eastAsia="Arial"/>
          <w:bCs/>
          <w:sz w:val="22"/>
          <w:szCs w:val="22"/>
          <w:lang w:val="en-GB"/>
        </w:rPr>
        <w:t>r</w:t>
      </w:r>
      <w:r w:rsidRPr="000B1947">
        <w:rPr>
          <w:rFonts w:eastAsia="Arial"/>
          <w:bCs/>
          <w:sz w:val="22"/>
          <w:szCs w:val="22"/>
          <w:lang w:val="en-GB"/>
        </w:rPr>
        <w:t xml:space="preserve"> </w:t>
      </w:r>
      <w:r>
        <w:rPr>
          <w:rFonts w:eastAsia="Arial"/>
          <w:bCs/>
          <w:sz w:val="22"/>
          <w:szCs w:val="22"/>
          <w:lang w:val="en-GB"/>
        </w:rPr>
        <w:t>2</w:t>
      </w:r>
      <w:r w:rsidRPr="000B1947">
        <w:rPr>
          <w:rFonts w:eastAsia="Arial"/>
          <w:bCs/>
          <w:sz w:val="22"/>
          <w:szCs w:val="22"/>
          <w:lang w:val="en-GB"/>
        </w:rPr>
        <w:t>:</w:t>
      </w:r>
      <w:r>
        <w:rPr>
          <w:rFonts w:eastAsia="Arial"/>
          <w:bCs/>
          <w:sz w:val="22"/>
          <w:szCs w:val="22"/>
          <w:lang w:val="en-GB"/>
        </w:rPr>
        <w:t xml:space="preserve"> Local government (municipal office);</w:t>
      </w:r>
      <w:r w:rsidRPr="000B1947">
        <w:rPr>
          <w:rFonts w:eastAsia="Arial"/>
          <w:bCs/>
          <w:sz w:val="22"/>
          <w:szCs w:val="22"/>
          <w:lang w:val="en-GB"/>
        </w:rPr>
        <w:t xml:space="preserve"> tie</w:t>
      </w:r>
      <w:r>
        <w:rPr>
          <w:rFonts w:eastAsia="Arial"/>
          <w:bCs/>
          <w:sz w:val="22"/>
          <w:szCs w:val="22"/>
          <w:lang w:val="en-GB"/>
        </w:rPr>
        <w:t>r</w:t>
      </w:r>
      <w:r w:rsidRPr="000B1947">
        <w:rPr>
          <w:rFonts w:eastAsia="Arial"/>
          <w:bCs/>
          <w:sz w:val="22"/>
          <w:szCs w:val="22"/>
          <w:lang w:val="en-GB"/>
        </w:rPr>
        <w:t xml:space="preserve"> 3 (</w:t>
      </w:r>
      <w:r>
        <w:rPr>
          <w:rFonts w:eastAsia="Arial"/>
          <w:bCs/>
          <w:sz w:val="22"/>
          <w:szCs w:val="22"/>
          <w:lang w:val="en-GB"/>
        </w:rPr>
        <w:t>National, project-level</w:t>
      </w:r>
      <w:r w:rsidRPr="000B1947">
        <w:rPr>
          <w:rFonts w:eastAsia="Arial"/>
          <w:bCs/>
          <w:sz w:val="22"/>
          <w:szCs w:val="22"/>
          <w:lang w:val="en-GB"/>
        </w:rPr>
        <w:t>: Pro</w:t>
      </w:r>
      <w:r>
        <w:rPr>
          <w:rFonts w:eastAsia="Arial"/>
          <w:bCs/>
          <w:sz w:val="22"/>
          <w:szCs w:val="22"/>
          <w:lang w:val="en-GB"/>
        </w:rPr>
        <w:t xml:space="preserve">ject </w:t>
      </w:r>
      <w:r w:rsidR="00B95D5A">
        <w:rPr>
          <w:rFonts w:eastAsia="Arial"/>
          <w:bCs/>
          <w:sz w:val="22"/>
          <w:szCs w:val="22"/>
          <w:lang w:val="en-GB"/>
        </w:rPr>
        <w:t xml:space="preserve">Implementation Unit </w:t>
      </w:r>
      <w:r>
        <w:rPr>
          <w:rFonts w:eastAsia="Arial"/>
          <w:bCs/>
          <w:sz w:val="22"/>
          <w:szCs w:val="22"/>
          <w:lang w:val="en-GB"/>
        </w:rPr>
        <w:t>within Ministry of Finance</w:t>
      </w:r>
      <w:r w:rsidRPr="000B1947">
        <w:rPr>
          <w:rFonts w:eastAsia="Arial"/>
          <w:bCs/>
          <w:sz w:val="22"/>
          <w:szCs w:val="22"/>
          <w:lang w:val="en-GB"/>
        </w:rPr>
        <w:t xml:space="preserve">.  The GRM will also allow anonymous grievances to be raised and addressed.  </w:t>
      </w:r>
    </w:p>
    <w:p w14:paraId="6B75DB5C" w14:textId="77777777" w:rsidR="00A008FC" w:rsidRPr="000B1947" w:rsidRDefault="00A008FC" w:rsidP="000B1947">
      <w:pPr>
        <w:pStyle w:val="ListParagraph"/>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w:bCs/>
          <w:sz w:val="22"/>
          <w:szCs w:val="22"/>
          <w:highlight w:val="yellow"/>
          <w:lang w:val="en-GB"/>
        </w:rPr>
      </w:pPr>
    </w:p>
    <w:p w14:paraId="236D41A0" w14:textId="45F5E39C" w:rsidR="00A008FC" w:rsidRDefault="00A008FC" w:rsidP="000B1947">
      <w:pPr>
        <w:pStyle w:val="ListParagraph"/>
        <w:numPr>
          <w:ilvl w:val="0"/>
          <w:numId w:val="26"/>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w:bCs/>
          <w:sz w:val="22"/>
          <w:szCs w:val="22"/>
          <w:lang w:val="en-GB"/>
        </w:rPr>
      </w:pPr>
      <w:r w:rsidRPr="000B1947">
        <w:rPr>
          <w:rFonts w:eastAsia="Arial"/>
          <w:b/>
          <w:bCs/>
          <w:sz w:val="22"/>
          <w:szCs w:val="22"/>
          <w:u w:val="single"/>
          <w:lang w:val="en-GB"/>
        </w:rPr>
        <w:t>Step 2:</w:t>
      </w:r>
      <w:r w:rsidRPr="000B1947">
        <w:rPr>
          <w:rFonts w:eastAsia="Arial"/>
          <w:bCs/>
          <w:sz w:val="22"/>
          <w:szCs w:val="22"/>
          <w:lang w:val="en-GB"/>
        </w:rPr>
        <w:t xml:space="preserve"> Recording of grievance, classifying the grievances based on the typology of complaints and the complainants in order to provide more efficient response, and providing the initial response immediately as possible at the tie</w:t>
      </w:r>
      <w:r>
        <w:rPr>
          <w:rFonts w:eastAsia="Arial"/>
          <w:bCs/>
          <w:sz w:val="22"/>
          <w:szCs w:val="22"/>
          <w:lang w:val="en-GB"/>
        </w:rPr>
        <w:t>r</w:t>
      </w:r>
      <w:r w:rsidRPr="000B1947">
        <w:rPr>
          <w:rFonts w:eastAsia="Arial"/>
          <w:bCs/>
          <w:sz w:val="22"/>
          <w:szCs w:val="22"/>
          <w:lang w:val="en-GB"/>
        </w:rPr>
        <w:t xml:space="preserve"> 1 level focal point (</w:t>
      </w:r>
      <w:r>
        <w:rPr>
          <w:rFonts w:eastAsia="Arial"/>
          <w:bCs/>
          <w:sz w:val="22"/>
          <w:szCs w:val="22"/>
          <w:lang w:val="en-GB"/>
        </w:rPr>
        <w:t xml:space="preserve">Designated Hospital </w:t>
      </w:r>
      <w:r w:rsidRPr="000B1947">
        <w:rPr>
          <w:rFonts w:eastAsia="Arial"/>
          <w:bCs/>
          <w:sz w:val="22"/>
          <w:szCs w:val="22"/>
          <w:lang w:val="en-GB"/>
        </w:rPr>
        <w:t>Officer</w:t>
      </w:r>
      <w:r>
        <w:rPr>
          <w:rFonts w:eastAsia="Arial"/>
          <w:bCs/>
          <w:sz w:val="22"/>
          <w:szCs w:val="22"/>
          <w:lang w:val="en-GB"/>
        </w:rPr>
        <w:t>; Designated SSA/Social worker</w:t>
      </w:r>
      <w:r w:rsidRPr="000B1947">
        <w:rPr>
          <w:rFonts w:eastAsia="Arial"/>
          <w:bCs/>
          <w:sz w:val="22"/>
          <w:szCs w:val="22"/>
          <w:lang w:val="en-GB"/>
        </w:rPr>
        <w:t xml:space="preserve">). The typology will be based on the characteristics of the complainant (e.g., vulnerable groups, persons with disabilities, people with language barriers, etc) </w:t>
      </w:r>
      <w:proofErr w:type="gramStart"/>
      <w:r w:rsidRPr="000B1947">
        <w:rPr>
          <w:rFonts w:eastAsia="Arial"/>
          <w:bCs/>
          <w:sz w:val="22"/>
          <w:szCs w:val="22"/>
          <w:lang w:val="en-GB"/>
        </w:rPr>
        <w:t>and also</w:t>
      </w:r>
      <w:proofErr w:type="gramEnd"/>
      <w:r w:rsidRPr="000B1947">
        <w:rPr>
          <w:rFonts w:eastAsia="Arial"/>
          <w:bCs/>
          <w:sz w:val="22"/>
          <w:szCs w:val="22"/>
          <w:lang w:val="en-GB"/>
        </w:rPr>
        <w:t xml:space="preserve"> the nature of the complaint. </w:t>
      </w:r>
    </w:p>
    <w:p w14:paraId="0529B736" w14:textId="77777777" w:rsidR="004079BE" w:rsidRPr="000B1947" w:rsidRDefault="004079BE" w:rsidP="000B194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w:bCs/>
          <w:sz w:val="22"/>
          <w:szCs w:val="22"/>
          <w:lang w:val="en-GB"/>
        </w:rPr>
      </w:pPr>
    </w:p>
    <w:p w14:paraId="317B4B80" w14:textId="3A27E8AA" w:rsidR="00A008FC" w:rsidRDefault="00A008FC" w:rsidP="000B1947">
      <w:pPr>
        <w:pStyle w:val="ListParagraph"/>
        <w:numPr>
          <w:ilvl w:val="0"/>
          <w:numId w:val="26"/>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w:bCs/>
          <w:sz w:val="22"/>
          <w:szCs w:val="22"/>
          <w:lang w:val="en-GB"/>
        </w:rPr>
      </w:pPr>
      <w:r w:rsidRPr="000B1947">
        <w:rPr>
          <w:rFonts w:eastAsia="Arial"/>
          <w:b/>
          <w:bCs/>
          <w:sz w:val="22"/>
          <w:szCs w:val="22"/>
          <w:u w:val="single"/>
          <w:lang w:val="en-GB"/>
        </w:rPr>
        <w:t>Step 3:</w:t>
      </w:r>
      <w:r w:rsidRPr="000B1947">
        <w:rPr>
          <w:rFonts w:eastAsia="Arial"/>
          <w:bCs/>
          <w:sz w:val="22"/>
          <w:szCs w:val="22"/>
          <w:lang w:val="en-GB"/>
        </w:rPr>
        <w:t xml:space="preserve">  Investigating the grievance and Communication of the Response within 7 days</w:t>
      </w:r>
      <w:r w:rsidR="004079BE">
        <w:rPr>
          <w:rFonts w:eastAsia="Arial"/>
          <w:bCs/>
          <w:sz w:val="22"/>
          <w:szCs w:val="22"/>
          <w:lang w:val="en-GB"/>
        </w:rPr>
        <w:t>.</w:t>
      </w:r>
    </w:p>
    <w:p w14:paraId="2815A185" w14:textId="77777777" w:rsidR="004079BE" w:rsidRPr="000B1947" w:rsidRDefault="004079BE" w:rsidP="000B194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w:bCs/>
          <w:sz w:val="22"/>
          <w:szCs w:val="22"/>
          <w:lang w:val="en-GB"/>
        </w:rPr>
      </w:pPr>
    </w:p>
    <w:p w14:paraId="620C4610" w14:textId="67BE422D" w:rsidR="00A008FC" w:rsidRPr="000B1947" w:rsidRDefault="00A008FC" w:rsidP="000B1947">
      <w:pPr>
        <w:pStyle w:val="ListParagraph"/>
        <w:numPr>
          <w:ilvl w:val="0"/>
          <w:numId w:val="26"/>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w:bCs/>
          <w:sz w:val="22"/>
          <w:szCs w:val="22"/>
          <w:lang w:val="en-GB"/>
        </w:rPr>
      </w:pPr>
      <w:r w:rsidRPr="000B1947">
        <w:rPr>
          <w:rFonts w:eastAsia="Arial"/>
          <w:b/>
          <w:bCs/>
          <w:sz w:val="22"/>
          <w:szCs w:val="22"/>
          <w:u w:val="single"/>
          <w:lang w:val="en-GB"/>
        </w:rPr>
        <w:t>Step 4:</w:t>
      </w:r>
      <w:r w:rsidRPr="000B1947">
        <w:rPr>
          <w:rFonts w:eastAsia="Arial"/>
          <w:bCs/>
          <w:sz w:val="22"/>
          <w:szCs w:val="22"/>
          <w:lang w:val="en-GB"/>
        </w:rPr>
        <w:t xml:space="preserve">  Complainant Response: either grievance closure or taking further steps if the grievance remains open. If grievance remains open, complainant will be given opportunity to appeal to the </w:t>
      </w:r>
      <w:r w:rsidR="004079BE">
        <w:rPr>
          <w:rFonts w:cstheme="minorHAnsi"/>
          <w:sz w:val="22"/>
          <w:szCs w:val="22"/>
        </w:rPr>
        <w:t>PMT within Ministry of Finance</w:t>
      </w:r>
      <w:r w:rsidRPr="000B1947">
        <w:rPr>
          <w:rFonts w:eastAsia="Arial"/>
          <w:bCs/>
          <w:sz w:val="22"/>
          <w:szCs w:val="22"/>
          <w:lang w:val="en-GB"/>
        </w:rPr>
        <w:t xml:space="preserve">. </w:t>
      </w:r>
    </w:p>
    <w:p w14:paraId="0BE8C87B" w14:textId="77777777" w:rsidR="00A008FC" w:rsidRPr="000B1947" w:rsidRDefault="00A008FC" w:rsidP="000B194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eastAsia="Arial"/>
          <w:bCs/>
          <w:sz w:val="22"/>
          <w:szCs w:val="22"/>
          <w:lang w:val="en-GB"/>
        </w:rPr>
      </w:pPr>
    </w:p>
    <w:p w14:paraId="00CA44DB" w14:textId="59A2EEF8" w:rsidR="00A008FC" w:rsidRPr="000B1947" w:rsidRDefault="00A008FC" w:rsidP="000B194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eastAsia="Times New Roman"/>
          <w:sz w:val="22"/>
          <w:szCs w:val="22"/>
          <w:lang w:val="en-GB"/>
        </w:rPr>
      </w:pPr>
      <w:r w:rsidRPr="000B1947">
        <w:rPr>
          <w:rFonts w:eastAsia="Arial"/>
          <w:bCs/>
          <w:sz w:val="22"/>
          <w:szCs w:val="22"/>
          <w:lang w:val="en-GB"/>
        </w:rPr>
        <w:t xml:space="preserve">Initially, GRM would be operated manually, however, development of an IT based system is proposed to manage the entire GRM.  Monthly/quarterly reports in the form of Summary of complaints, types, actions </w:t>
      </w:r>
      <w:proofErr w:type="gramStart"/>
      <w:r w:rsidRPr="000B1947">
        <w:rPr>
          <w:rFonts w:eastAsia="Arial"/>
          <w:bCs/>
          <w:sz w:val="22"/>
          <w:szCs w:val="22"/>
          <w:lang w:val="en-GB"/>
        </w:rPr>
        <w:t>taken</w:t>
      </w:r>
      <w:proofErr w:type="gramEnd"/>
      <w:r w:rsidRPr="000B1947">
        <w:rPr>
          <w:rFonts w:eastAsia="Arial"/>
          <w:bCs/>
          <w:sz w:val="22"/>
          <w:szCs w:val="22"/>
          <w:lang w:val="en-GB"/>
        </w:rPr>
        <w:t xml:space="preserve"> and progress made in terms of resolving of pending issues will be submitted </w:t>
      </w:r>
      <w:r w:rsidR="00BF19EA">
        <w:rPr>
          <w:rFonts w:eastAsia="Arial"/>
          <w:bCs/>
          <w:sz w:val="22"/>
          <w:szCs w:val="22"/>
          <w:lang w:val="en-GB"/>
        </w:rPr>
        <w:t>by</w:t>
      </w:r>
      <w:r w:rsidRPr="000B1947">
        <w:rPr>
          <w:rFonts w:eastAsia="Arial"/>
          <w:bCs/>
          <w:sz w:val="22"/>
          <w:szCs w:val="22"/>
          <w:lang w:val="en-GB"/>
        </w:rPr>
        <w:t xml:space="preserve"> focal points at </w:t>
      </w:r>
      <w:r w:rsidR="00BF19EA">
        <w:rPr>
          <w:rFonts w:eastAsia="Arial"/>
          <w:bCs/>
          <w:sz w:val="22"/>
          <w:szCs w:val="22"/>
          <w:lang w:val="en-GB"/>
        </w:rPr>
        <w:t xml:space="preserve">all </w:t>
      </w:r>
      <w:r w:rsidRPr="000B1947">
        <w:rPr>
          <w:rFonts w:eastAsia="Arial"/>
          <w:bCs/>
          <w:sz w:val="22"/>
          <w:szCs w:val="22"/>
          <w:lang w:val="en-GB"/>
        </w:rPr>
        <w:t>levels</w:t>
      </w:r>
      <w:r w:rsidR="00BF19EA">
        <w:rPr>
          <w:rFonts w:eastAsia="Arial"/>
          <w:bCs/>
          <w:sz w:val="22"/>
          <w:szCs w:val="22"/>
          <w:lang w:val="en-GB"/>
        </w:rPr>
        <w:t xml:space="preserve"> to the designated focal point within the Project </w:t>
      </w:r>
      <w:r w:rsidR="00C05199">
        <w:rPr>
          <w:rFonts w:eastAsia="Arial"/>
          <w:bCs/>
          <w:sz w:val="22"/>
          <w:szCs w:val="22"/>
          <w:lang w:val="en-GB"/>
        </w:rPr>
        <w:t xml:space="preserve">Implementation Unit </w:t>
      </w:r>
      <w:r w:rsidR="00BF19EA">
        <w:rPr>
          <w:rFonts w:eastAsia="Arial"/>
          <w:bCs/>
          <w:sz w:val="22"/>
          <w:szCs w:val="22"/>
          <w:lang w:val="en-GB"/>
        </w:rPr>
        <w:t xml:space="preserve">at </w:t>
      </w:r>
      <w:proofErr w:type="spellStart"/>
      <w:r w:rsidR="00BF19EA">
        <w:rPr>
          <w:rFonts w:eastAsia="Arial"/>
          <w:bCs/>
          <w:sz w:val="22"/>
          <w:szCs w:val="22"/>
          <w:lang w:val="en-GB"/>
        </w:rPr>
        <w:t>MoF</w:t>
      </w:r>
      <w:proofErr w:type="spellEnd"/>
      <w:r w:rsidRPr="000B1947">
        <w:rPr>
          <w:rFonts w:eastAsia="Arial"/>
          <w:bCs/>
          <w:sz w:val="22"/>
          <w:szCs w:val="22"/>
          <w:lang w:val="en-GB"/>
        </w:rPr>
        <w:t xml:space="preserve">. </w:t>
      </w:r>
      <w:r w:rsidRPr="000B1947">
        <w:rPr>
          <w:rFonts w:eastAsia="Times New Roman"/>
          <w:sz w:val="22"/>
          <w:szCs w:val="22"/>
          <w:lang w:val="en-GB"/>
        </w:rPr>
        <w:t xml:space="preserve">Once all possible avenues of redress have been proposed and if the complainant is still not satisfied then s/he would be advised of their right to legal recourse. </w:t>
      </w:r>
    </w:p>
    <w:p w14:paraId="6AC04086" w14:textId="77777777" w:rsidR="00A008FC" w:rsidRPr="000B1947" w:rsidRDefault="00A008FC" w:rsidP="000B194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eastAsia="Times New Roman"/>
          <w:sz w:val="22"/>
          <w:szCs w:val="22"/>
          <w:lang w:val="en-GB"/>
        </w:rPr>
      </w:pPr>
    </w:p>
    <w:p w14:paraId="6C785302" w14:textId="5AB6968E" w:rsidR="00A008FC" w:rsidRPr="000B1947" w:rsidRDefault="00A008FC" w:rsidP="000B194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eastAsia="Arial"/>
          <w:bCs/>
          <w:sz w:val="22"/>
          <w:szCs w:val="22"/>
          <w:lang w:val="en-GB"/>
        </w:rPr>
      </w:pPr>
      <w:r w:rsidRPr="000B1947">
        <w:rPr>
          <w:rFonts w:eastAsia="Times New Roman"/>
          <w:b/>
          <w:sz w:val="22"/>
          <w:szCs w:val="22"/>
        </w:rPr>
        <w:t>Handling GBV issues:</w:t>
      </w:r>
      <w:r w:rsidRPr="000B1947">
        <w:rPr>
          <w:rFonts w:eastAsia="Times New Roman"/>
          <w:sz w:val="22"/>
          <w:szCs w:val="22"/>
        </w:rPr>
        <w:t xml:space="preserve"> </w:t>
      </w:r>
      <w:r w:rsidR="00F37D43">
        <w:rPr>
          <w:rFonts w:eastAsia="Times New Roman"/>
          <w:bCs/>
        </w:rPr>
        <w:t>A</w:t>
      </w:r>
      <w:r w:rsidR="00F37D43" w:rsidRPr="000D4896">
        <w:rPr>
          <w:rFonts w:eastAsia="Times New Roman"/>
          <w:bCs/>
        </w:rPr>
        <w:t xml:space="preserve">lthough the risk from project activities and in </w:t>
      </w:r>
      <w:r w:rsidR="00F37D43">
        <w:rPr>
          <w:rFonts w:eastAsia="Times New Roman"/>
          <w:bCs/>
        </w:rPr>
        <w:t xml:space="preserve">Georgian </w:t>
      </w:r>
      <w:r w:rsidR="00F37D43" w:rsidRPr="000D4896">
        <w:rPr>
          <w:rFonts w:eastAsia="Times New Roman"/>
          <w:bCs/>
        </w:rPr>
        <w:t>context is low</w:t>
      </w:r>
      <w:r w:rsidR="00880863">
        <w:rPr>
          <w:rFonts w:eastAsia="Times New Roman"/>
          <w:bCs/>
        </w:rPr>
        <w:t xml:space="preserve">, the </w:t>
      </w:r>
      <w:r w:rsidR="00F37D43" w:rsidRPr="00F37D43">
        <w:rPr>
          <w:rFonts w:eastAsia="Times New Roman"/>
        </w:rPr>
        <w:t xml:space="preserve"> </w:t>
      </w:r>
      <w:r w:rsidR="00880863">
        <w:rPr>
          <w:rFonts w:eastAsia="Times New Roman"/>
          <w:sz w:val="22"/>
          <w:szCs w:val="22"/>
        </w:rPr>
        <w:t>f</w:t>
      </w:r>
      <w:r w:rsidRPr="000B1947">
        <w:rPr>
          <w:rFonts w:eastAsia="Times New Roman"/>
          <w:sz w:val="22"/>
          <w:szCs w:val="22"/>
        </w:rPr>
        <w:t xml:space="preserve">irst responders will be trained on how to handle disclosures of GBV. Health workers who are part of the outbreak response will be trained with the basic skills to respond to disclosures of GBV that could be associated with or exacerbated by the epidemic, in a compassionate and non-judgmental manner and know to whom they can make referrals for further care or bring in to treatment centers to provide care on the spot. GBV referral pathway will be established updated in line with healthcare structures of the country. Psychosocial support will be available for women and girls who may be affected by the outbreak and are also GBV survivors. The GRM that will be in place for the project will also be used for addressing GBV-related issues and will have in place mechanisms for confidential reporting with safe and ethical documenting of GBV issues. Further, the GRM will also have in place processes to immediately notify both the </w:t>
      </w:r>
      <w:proofErr w:type="spellStart"/>
      <w:r w:rsidRPr="000B1947">
        <w:rPr>
          <w:rFonts w:eastAsia="Times New Roman"/>
          <w:sz w:val="22"/>
          <w:szCs w:val="22"/>
        </w:rPr>
        <w:t>Mo</w:t>
      </w:r>
      <w:r w:rsidR="007F1A4D" w:rsidRPr="000B1947">
        <w:rPr>
          <w:rFonts w:eastAsia="Times New Roman"/>
          <w:sz w:val="22"/>
          <w:szCs w:val="22"/>
        </w:rPr>
        <w:t>L</w:t>
      </w:r>
      <w:r w:rsidRPr="000B1947">
        <w:rPr>
          <w:rFonts w:eastAsia="Times New Roman"/>
          <w:sz w:val="22"/>
          <w:szCs w:val="22"/>
        </w:rPr>
        <w:t>H</w:t>
      </w:r>
      <w:r w:rsidR="007F1A4D" w:rsidRPr="000B1947">
        <w:rPr>
          <w:rFonts w:eastAsia="Times New Roman"/>
          <w:sz w:val="22"/>
          <w:szCs w:val="22"/>
        </w:rPr>
        <w:t>SA</w:t>
      </w:r>
      <w:proofErr w:type="spellEnd"/>
      <w:r w:rsidRPr="000B1947">
        <w:rPr>
          <w:rFonts w:eastAsia="Times New Roman"/>
          <w:sz w:val="22"/>
          <w:szCs w:val="22"/>
        </w:rPr>
        <w:t xml:space="preserve"> and the World Bank of any GBV complaints, with the consent of the survivor. </w:t>
      </w:r>
      <w:r w:rsidRPr="000B1947">
        <w:rPr>
          <w:rFonts w:eastAsia="Arial"/>
          <w:bCs/>
          <w:sz w:val="22"/>
          <w:szCs w:val="22"/>
          <w:lang w:val="en-GB"/>
        </w:rPr>
        <w:t xml:space="preserve">The project will also educate the public that the GRM can be utilized to raise concerns or complaints regarding the conduct of armed forces, especially related to GBV and SEA/H issues. Thus, the existing GRM will also be strengthened with </w:t>
      </w:r>
      <w:r w:rsidRPr="000B1947">
        <w:rPr>
          <w:sz w:val="22"/>
          <w:szCs w:val="22"/>
        </w:rPr>
        <w:t>procedures to handle allegations of GBV/SEA/SH violations.</w:t>
      </w:r>
    </w:p>
    <w:p w14:paraId="5F156278" w14:textId="77777777" w:rsidR="00A008FC" w:rsidRPr="000B1947" w:rsidRDefault="00A008FC" w:rsidP="00A00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bCs/>
          <w:color w:val="FF0000"/>
          <w:sz w:val="22"/>
          <w:szCs w:val="22"/>
          <w:lang w:val="en-GB"/>
        </w:rPr>
      </w:pPr>
    </w:p>
    <w:p w14:paraId="222C9DA8" w14:textId="617A6D0A" w:rsidR="006825AB" w:rsidRDefault="00A008FC" w:rsidP="000B1947">
      <w:pPr>
        <w:rPr>
          <w:rFonts w:eastAsia="Times New Roman"/>
          <w:sz w:val="22"/>
          <w:szCs w:val="22"/>
          <w:lang w:val="en-GB"/>
        </w:rPr>
      </w:pPr>
      <w:r w:rsidRPr="000B1947">
        <w:rPr>
          <w:sz w:val="22"/>
          <w:szCs w:val="22"/>
        </w:rPr>
        <w:t>In updated version of the SEP will focus on typology of complaints and complainants to provide more efficient management. Possible examples: the highly vulnerable, persons with disabilities, people facing language barriers, disruptions in areas neighboring facilities, etc.</w:t>
      </w:r>
      <w:r w:rsidRPr="000B1947">
        <w:rPr>
          <w:rFonts w:eastAsia="Arial"/>
          <w:bCs/>
          <w:color w:val="FF0000"/>
          <w:sz w:val="22"/>
          <w:szCs w:val="22"/>
          <w:lang w:val="en-GB"/>
        </w:rPr>
        <w:t xml:space="preserve"> </w:t>
      </w:r>
      <w:r w:rsidRPr="000B1947">
        <w:rPr>
          <w:rFonts w:eastAsia="Times New Roman"/>
          <w:sz w:val="22"/>
          <w:szCs w:val="22"/>
          <w:lang w:val="en-GB"/>
        </w:rPr>
        <w:t xml:space="preserve">The contact information for the GRM will be provided in the updated SEP which will be finalized 30 days after the project effectiveness date. </w:t>
      </w:r>
    </w:p>
    <w:p w14:paraId="30B61551" w14:textId="545C817E" w:rsidR="004A0A25" w:rsidRDefault="004A0A25" w:rsidP="000B1947">
      <w:pPr>
        <w:rPr>
          <w:rFonts w:eastAsia="Times New Roman"/>
          <w:sz w:val="22"/>
          <w:szCs w:val="22"/>
          <w:lang w:val="en-GB"/>
        </w:rPr>
      </w:pPr>
    </w:p>
    <w:p w14:paraId="1CDEB278" w14:textId="77777777" w:rsidR="004A0A25" w:rsidRPr="00F10CE9" w:rsidRDefault="004A0A25" w:rsidP="004A0A25">
      <w:pPr>
        <w:pStyle w:val="Heading3"/>
        <w:jc w:val="both"/>
        <w:rPr>
          <w:rFonts w:asciiTheme="minorHAnsi" w:hAnsiTheme="minorHAnsi" w:cstheme="minorHAnsi"/>
          <w:b w:val="0"/>
          <w:color w:val="538135" w:themeColor="accent6" w:themeShade="BF"/>
          <w:sz w:val="22"/>
          <w:szCs w:val="22"/>
        </w:rPr>
      </w:pPr>
      <w:r w:rsidRPr="00F10CE9">
        <w:rPr>
          <w:rFonts w:asciiTheme="minorHAnsi" w:hAnsiTheme="minorHAnsi" w:cstheme="minorHAnsi"/>
          <w:color w:val="538135" w:themeColor="accent6" w:themeShade="BF"/>
          <w:sz w:val="22"/>
          <w:szCs w:val="22"/>
        </w:rPr>
        <w:t xml:space="preserve">5.2  World Bank Grievance Redress System </w:t>
      </w:r>
    </w:p>
    <w:p w14:paraId="267157A6" w14:textId="77777777" w:rsidR="004A0A25" w:rsidRPr="00F10CE9" w:rsidRDefault="004A0A25" w:rsidP="00F10C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sz w:val="22"/>
          <w:szCs w:val="22"/>
        </w:rPr>
      </w:pPr>
      <w:r w:rsidRPr="00F10CE9">
        <w:rPr>
          <w:rFonts w:cstheme="minorHAnsi"/>
          <w:sz w:val="22"/>
          <w:szCs w:val="22"/>
        </w:rPr>
        <w:t xml:space="preserve">Communities and individuals who believe that they are adversely affected by a World Bank (WB) supported project may submit complaints to existing project-level grievance redress mechanisms or the WB’s Grievance Redress Service (GRS). The GRS ensures that complaints received are promptly reviewed in order to address project-related concerns. Project affected communities and individuals may submit their complaint to the WB’s independent Inspection Panel which determines whether harm occurred, or could occur, as a result of WB non-compliance with its policies and procedures. Complaints may be submitted at any time after concerns have been brought directly to the World Bank’s attention, and Bank Management has been given an opportunity to respond. </w:t>
      </w:r>
    </w:p>
    <w:p w14:paraId="653C3BAB" w14:textId="77777777" w:rsidR="004A0A25" w:rsidRPr="00263A02" w:rsidRDefault="004A0A25" w:rsidP="004A0A25">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cstheme="minorHAnsi"/>
        </w:rPr>
      </w:pPr>
    </w:p>
    <w:p w14:paraId="01131826" w14:textId="7F785592" w:rsidR="004A0A25" w:rsidRPr="00F10CE9" w:rsidRDefault="004A0A25" w:rsidP="00F10C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2"/>
          <w:szCs w:val="22"/>
        </w:rPr>
      </w:pPr>
      <w:r w:rsidRPr="00F10CE9">
        <w:rPr>
          <w:rFonts w:cstheme="minorHAnsi"/>
          <w:sz w:val="22"/>
          <w:szCs w:val="22"/>
        </w:rPr>
        <w:t xml:space="preserve">For information on how to submit complaints to the World Bank’s corporate Grievance Redress Service (GRS), please visit </w:t>
      </w:r>
      <w:hyperlink r:id="rId14" w:history="1">
        <w:r w:rsidRPr="00F10CE9">
          <w:rPr>
            <w:rStyle w:val="Hyperlink"/>
            <w:rFonts w:cstheme="minorHAnsi"/>
            <w:i/>
            <w:iCs/>
            <w:sz w:val="22"/>
            <w:szCs w:val="22"/>
          </w:rPr>
          <w:t>http://www.worldbank.org/en/projects-operations/products-and-services/grievance-redress-service</w:t>
        </w:r>
      </w:hyperlink>
      <w:r w:rsidRPr="00F10CE9">
        <w:rPr>
          <w:rFonts w:cstheme="minorHAnsi"/>
          <w:sz w:val="22"/>
          <w:szCs w:val="22"/>
        </w:rPr>
        <w:t xml:space="preserve">. For information on how to submit complaints to the World Bank Inspection Panel, please visit </w:t>
      </w:r>
      <w:hyperlink r:id="rId15" w:history="1">
        <w:r w:rsidRPr="00F10CE9">
          <w:rPr>
            <w:rStyle w:val="Hyperlink"/>
            <w:rFonts w:cstheme="minorHAnsi"/>
            <w:sz w:val="22"/>
            <w:szCs w:val="22"/>
          </w:rPr>
          <w:t>www.inspectionpanel.org</w:t>
        </w:r>
      </w:hyperlink>
      <w:r w:rsidRPr="00F10CE9">
        <w:rPr>
          <w:rFonts w:cstheme="minorHAnsi"/>
          <w:sz w:val="22"/>
          <w:szCs w:val="22"/>
        </w:rPr>
        <w:t>.</w:t>
      </w:r>
    </w:p>
    <w:p w14:paraId="7BE09A08" w14:textId="77777777" w:rsidR="004A0A25" w:rsidRPr="0032321A" w:rsidRDefault="004A0A25" w:rsidP="000B1947">
      <w:pPr>
        <w:rPr>
          <w:rFonts w:cstheme="minorHAnsi"/>
          <w:sz w:val="22"/>
          <w:szCs w:val="22"/>
        </w:rPr>
      </w:pPr>
    </w:p>
    <w:p w14:paraId="24A8FA98" w14:textId="2F897F5E" w:rsidR="00A00741" w:rsidRPr="00F10CE9" w:rsidRDefault="007F1A4D" w:rsidP="000B1947">
      <w:pPr>
        <w:pStyle w:val="Heading2"/>
        <w:numPr>
          <w:ilvl w:val="0"/>
          <w:numId w:val="24"/>
        </w:numPr>
        <w:rPr>
          <w:rFonts w:asciiTheme="minorHAnsi" w:hAnsiTheme="minorHAnsi"/>
          <w:i w:val="0"/>
          <w:iCs w:val="0"/>
          <w:color w:val="538135" w:themeColor="accent6" w:themeShade="BF"/>
          <w:sz w:val="22"/>
          <w:szCs w:val="22"/>
        </w:rPr>
      </w:pPr>
      <w:r w:rsidRPr="00F10CE9">
        <w:rPr>
          <w:rFonts w:asciiTheme="minorHAnsi" w:hAnsiTheme="minorHAnsi"/>
          <w:i w:val="0"/>
          <w:iCs w:val="0"/>
          <w:color w:val="538135" w:themeColor="accent6" w:themeShade="BF"/>
          <w:sz w:val="22"/>
          <w:szCs w:val="22"/>
        </w:rPr>
        <w:t xml:space="preserve">Monitoring and </w:t>
      </w:r>
      <w:r w:rsidR="00A00741" w:rsidRPr="00F10CE9">
        <w:rPr>
          <w:rFonts w:asciiTheme="minorHAnsi" w:hAnsiTheme="minorHAnsi"/>
          <w:i w:val="0"/>
          <w:iCs w:val="0"/>
          <w:color w:val="538135" w:themeColor="accent6" w:themeShade="BF"/>
          <w:sz w:val="22"/>
          <w:szCs w:val="22"/>
        </w:rPr>
        <w:t>Reporting</w:t>
      </w:r>
    </w:p>
    <w:p w14:paraId="0E297D6B" w14:textId="77777777" w:rsidR="007F1A4D" w:rsidRDefault="007F1A4D" w:rsidP="009D7EB1">
      <w:pPr>
        <w:jc w:val="both"/>
        <w:rPr>
          <w:rFonts w:cstheme="minorHAnsi"/>
          <w:sz w:val="22"/>
          <w:szCs w:val="22"/>
        </w:rPr>
      </w:pPr>
    </w:p>
    <w:p w14:paraId="3323C1FC" w14:textId="77777777" w:rsidR="00EE1E17" w:rsidRPr="000B1947" w:rsidRDefault="00EE1E17" w:rsidP="000B1947">
      <w:pPr>
        <w:jc w:val="both"/>
        <w:rPr>
          <w:sz w:val="22"/>
          <w:szCs w:val="22"/>
          <w:lang w:bidi="th-TH"/>
        </w:rPr>
      </w:pPr>
      <w:r w:rsidRPr="000B1947">
        <w:rPr>
          <w:sz w:val="22"/>
          <w:szCs w:val="22"/>
          <w:lang w:bidi="th-TH"/>
        </w:rPr>
        <w:t>The SEP will be periodically revised and updated as necessary in the course of project implementation in order to ensure that the information presented herein is consistent and is the most recent, and that the identified methods of engagement remain appropriate and effective in relation to the project context and specific phases of the development. Any major changes to the project related activities and to its schedule will be duly reflected in the SEP.</w:t>
      </w:r>
      <w:r w:rsidRPr="000B1947" w:rsidDel="00E97FB3">
        <w:rPr>
          <w:sz w:val="22"/>
          <w:szCs w:val="22"/>
          <w:lang w:bidi="th-TH"/>
        </w:rPr>
        <w:t xml:space="preserve"> </w:t>
      </w:r>
      <w:r w:rsidRPr="000B1947">
        <w:rPr>
          <w:sz w:val="22"/>
          <w:szCs w:val="22"/>
          <w:lang w:bidi="th-TH"/>
        </w:rPr>
        <w:t xml:space="preserve">Quarterly summaries and internal reports on public grievances, enquiries and related incidents, together with the status of implementation of associated corrective/preventative actions, will be collated by the designated GRM officer, and referred to the senior management of the project. The quarterly summaries will provide a mechanism for assessing both the number and the nature of complaints and requests for information, along with the Project’s ability to address those in a timely and effective </w:t>
      </w:r>
      <w:r w:rsidRPr="000B1947">
        <w:rPr>
          <w:sz w:val="22"/>
          <w:szCs w:val="22"/>
          <w:lang w:bidi="th-TH"/>
        </w:rPr>
        <w:lastRenderedPageBreak/>
        <w:t>manner. Information on public engagement activities undertaken by the Project during the year may be conveyed to the stakeholders in two possible ways:</w:t>
      </w:r>
    </w:p>
    <w:p w14:paraId="7DD5A63A" w14:textId="77777777" w:rsidR="00EE1E17" w:rsidRPr="000B1947" w:rsidRDefault="00EE1E17" w:rsidP="000B1947">
      <w:pPr>
        <w:pStyle w:val="ListParagraph"/>
        <w:jc w:val="both"/>
        <w:rPr>
          <w:sz w:val="22"/>
          <w:szCs w:val="22"/>
        </w:rPr>
      </w:pPr>
    </w:p>
    <w:p w14:paraId="0856FC6E" w14:textId="75DAF290" w:rsidR="00EE1E17" w:rsidRPr="000B1947" w:rsidRDefault="00EE1E17" w:rsidP="000B1947">
      <w:pPr>
        <w:pStyle w:val="ListParagraph"/>
        <w:numPr>
          <w:ilvl w:val="0"/>
          <w:numId w:val="7"/>
        </w:numPr>
        <w:jc w:val="both"/>
        <w:rPr>
          <w:sz w:val="22"/>
          <w:szCs w:val="22"/>
        </w:rPr>
      </w:pPr>
      <w:r>
        <w:rPr>
          <w:sz w:val="22"/>
          <w:szCs w:val="22"/>
        </w:rPr>
        <w:t>An</w:t>
      </w:r>
      <w:r w:rsidRPr="000B1947">
        <w:rPr>
          <w:sz w:val="22"/>
          <w:szCs w:val="22"/>
        </w:rPr>
        <w:t xml:space="preserve"> annual report on project’s interaction with the stakeholders.</w:t>
      </w:r>
    </w:p>
    <w:p w14:paraId="0C1EB718" w14:textId="77777777" w:rsidR="00EE1E17" w:rsidRPr="000B1947" w:rsidRDefault="00EE1E17" w:rsidP="000B1947">
      <w:pPr>
        <w:pStyle w:val="ListParagraph"/>
        <w:jc w:val="both"/>
        <w:rPr>
          <w:sz w:val="22"/>
          <w:szCs w:val="22"/>
        </w:rPr>
      </w:pPr>
    </w:p>
    <w:p w14:paraId="1162D0DD" w14:textId="77777777" w:rsidR="00EE1E17" w:rsidRPr="000B1947" w:rsidRDefault="00EE1E17" w:rsidP="000B1947">
      <w:pPr>
        <w:pStyle w:val="ListParagraph"/>
        <w:numPr>
          <w:ilvl w:val="0"/>
          <w:numId w:val="7"/>
        </w:numPr>
        <w:jc w:val="both"/>
        <w:rPr>
          <w:sz w:val="22"/>
          <w:szCs w:val="22"/>
        </w:rPr>
      </w:pPr>
      <w:r w:rsidRPr="000B1947">
        <w:rPr>
          <w:sz w:val="22"/>
          <w:szCs w:val="22"/>
        </w:rPr>
        <w:t>Monitoring of a beneficiary feedback indicator on a regular basis. The indicator will be determined in the updated SEP and may include: number of consultations, including by using telecommunications carried out within a reporting period (e.g. monthly, quarterly, or annually); number of public grievances received within a reporting period (e.g. monthly, quarterly, or annually) and number of those resolved within the prescribed timeline; number of press materials published/broadcasted in the local, regional, and national media.</w:t>
      </w:r>
    </w:p>
    <w:p w14:paraId="16F36A28" w14:textId="77777777" w:rsidR="00EE1E17" w:rsidRPr="000B1947" w:rsidRDefault="00EE1E17" w:rsidP="000B1947">
      <w:pPr>
        <w:jc w:val="both"/>
        <w:rPr>
          <w:sz w:val="22"/>
          <w:szCs w:val="22"/>
        </w:rPr>
      </w:pPr>
    </w:p>
    <w:p w14:paraId="133C3908" w14:textId="77777777" w:rsidR="00EE1E17" w:rsidRPr="000B1947" w:rsidRDefault="00EE1E17" w:rsidP="000B1947">
      <w:pPr>
        <w:jc w:val="both"/>
        <w:rPr>
          <w:sz w:val="22"/>
          <w:szCs w:val="22"/>
        </w:rPr>
      </w:pPr>
      <w:r w:rsidRPr="000B1947">
        <w:rPr>
          <w:sz w:val="22"/>
          <w:szCs w:val="22"/>
        </w:rPr>
        <w:t xml:space="preserve">Further details on the SEP will be outlined in the updated SEP, to be prepared and disclosed </w:t>
      </w:r>
      <w:r w:rsidRPr="000B1947">
        <w:rPr>
          <w:rFonts w:eastAsia="Times New Roman"/>
          <w:sz w:val="22"/>
          <w:szCs w:val="22"/>
          <w:lang w:val="en-GB"/>
        </w:rPr>
        <w:t>within 30 days after the project effectiveness date</w:t>
      </w:r>
      <w:r w:rsidRPr="000B1947">
        <w:rPr>
          <w:sz w:val="22"/>
          <w:szCs w:val="22"/>
        </w:rPr>
        <w:t xml:space="preserve">. </w:t>
      </w:r>
    </w:p>
    <w:p w14:paraId="0E5EFD3E" w14:textId="2C483BBB" w:rsidR="009D7EB1" w:rsidRPr="0032321A" w:rsidRDefault="009D7EB1" w:rsidP="00EE1E17">
      <w:pPr>
        <w:jc w:val="both"/>
        <w:rPr>
          <w:rFonts w:cstheme="minorHAnsi"/>
          <w:sz w:val="22"/>
          <w:szCs w:val="22"/>
        </w:rPr>
      </w:pPr>
      <w:bookmarkStart w:id="7" w:name="_GoBack"/>
      <w:bookmarkEnd w:id="7"/>
    </w:p>
    <w:sectPr w:rsidR="009D7EB1" w:rsidRPr="0032321A">
      <w:headerReference w:type="default" r:id="rId16"/>
      <w:footerReference w:type="default" r:id="rId17"/>
      <w:pgSz w:w="12240" w:h="15840"/>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Jelena Lukic" w:date="2020-04-15T20:15:00Z" w:initials="JL">
    <w:p w14:paraId="409B4B73" w14:textId="0DC76033" w:rsidR="009A723A" w:rsidRDefault="009A723A">
      <w:pPr>
        <w:pStyle w:val="CommentText"/>
      </w:pPr>
      <w:r>
        <w:rPr>
          <w:rStyle w:val="CommentReference"/>
        </w:rPr>
        <w:annotationRef/>
      </w:r>
      <w:r>
        <w:t xml:space="preserve">To be completed </w:t>
      </w:r>
    </w:p>
  </w:comment>
  <w:comment w:id="5" w:author="Jelena Lukic" w:date="2020-04-15T20:24:00Z" w:initials="JL">
    <w:p w14:paraId="769C62A2" w14:textId="5B3393BE" w:rsidR="00674F63" w:rsidRDefault="00674F63">
      <w:pPr>
        <w:pStyle w:val="CommentText"/>
      </w:pPr>
      <w:r>
        <w:rPr>
          <w:rStyle w:val="CommentReference"/>
        </w:rPr>
        <w:annotationRef/>
      </w:r>
      <w:r>
        <w:t xml:space="preserve">Please, provide information about the budget for SEO under the project </w:t>
      </w:r>
    </w:p>
  </w:comment>
  <w:comment w:id="6" w:author="Jelena Lukic" w:date="2020-04-15T20:25:00Z" w:initials="JL">
    <w:p w14:paraId="42FC7034" w14:textId="5D5D353D" w:rsidR="00D61C60" w:rsidRDefault="00D61C60">
      <w:pPr>
        <w:pStyle w:val="CommentText"/>
      </w:pPr>
      <w:r>
        <w:rPr>
          <w:rStyle w:val="CommentReference"/>
        </w:rPr>
        <w:annotationRef/>
      </w:r>
      <w:proofErr w:type="spellStart"/>
      <w:r>
        <w:t>MoF</w:t>
      </w:r>
      <w:proofErr w:type="spellEnd"/>
      <w:r>
        <w:t xml:space="preserve"> to review GRM and </w:t>
      </w:r>
      <w:r w:rsidR="00F10CE9">
        <w:t>provide comments/agree with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09B4B73" w15:done="0"/>
  <w15:commentEx w15:paraId="769C62A2" w15:done="0"/>
  <w15:commentEx w15:paraId="42FC703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9B4B73" w16cid:durableId="2241E9EB"/>
  <w16cid:commentId w16cid:paraId="769C62A2" w16cid:durableId="2241EBFB"/>
  <w16cid:commentId w16cid:paraId="42FC7034" w16cid:durableId="2241EC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DF1F77" w14:textId="77777777" w:rsidR="00E00CBD" w:rsidRDefault="00E00CBD" w:rsidP="00765C30">
      <w:r>
        <w:separator/>
      </w:r>
    </w:p>
  </w:endnote>
  <w:endnote w:type="continuationSeparator" w:id="0">
    <w:p w14:paraId="4C5B2189" w14:textId="77777777" w:rsidR="00E00CBD" w:rsidRDefault="00E00CBD" w:rsidP="00765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4536295"/>
      <w:docPartObj>
        <w:docPartGallery w:val="Page Numbers (Bottom of Page)"/>
        <w:docPartUnique/>
      </w:docPartObj>
    </w:sdtPr>
    <w:sdtEndPr>
      <w:rPr>
        <w:noProof/>
      </w:rPr>
    </w:sdtEndPr>
    <w:sdtContent>
      <w:p w14:paraId="4343E815" w14:textId="5C6700FC" w:rsidR="007B2288" w:rsidRDefault="007B22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12A515" w14:textId="77777777" w:rsidR="007B2288" w:rsidRDefault="007B2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0DC4C" w14:textId="77777777" w:rsidR="00E00CBD" w:rsidRDefault="00E00CBD" w:rsidP="00765C30">
      <w:r>
        <w:separator/>
      </w:r>
    </w:p>
  </w:footnote>
  <w:footnote w:type="continuationSeparator" w:id="0">
    <w:p w14:paraId="3B77BDC2" w14:textId="77777777" w:rsidR="00E00CBD" w:rsidRDefault="00E00CBD" w:rsidP="00765C30">
      <w:r>
        <w:continuationSeparator/>
      </w:r>
    </w:p>
  </w:footnote>
  <w:footnote w:id="1">
    <w:p w14:paraId="5FF0034D" w14:textId="77777777" w:rsidR="007B2288" w:rsidRPr="00CA06A3" w:rsidRDefault="007B2288" w:rsidP="00765C30">
      <w:pPr>
        <w:pStyle w:val="FootnoteText"/>
        <w:jc w:val="both"/>
        <w:rPr>
          <w:sz w:val="18"/>
          <w:szCs w:val="18"/>
        </w:rPr>
      </w:pPr>
      <w:r w:rsidRPr="00771BB1">
        <w:rPr>
          <w:rStyle w:val="FootnoteReference"/>
          <w:sz w:val="18"/>
          <w:szCs w:val="18"/>
        </w:rPr>
        <w:footnoteRef/>
      </w:r>
      <w:r w:rsidRPr="00771BB1">
        <w:rPr>
          <w:sz w:val="18"/>
          <w:szCs w:val="18"/>
        </w:rPr>
        <w:t xml:space="preserve"> </w:t>
      </w:r>
      <w:r w:rsidRPr="00CA06A3">
        <w:rPr>
          <w:sz w:val="18"/>
          <w:szCs w:val="18"/>
        </w:rPr>
        <w:t>Vulnerable status may stem from an individual’s or group’s race, national, ethnic or social origin, color, gender, language, religion, political or other opinion, property, age, culture, literacy, sickness, physical or mental disability, poverty or economic disadvantage, and dependence on unique natural resources.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B26A4" w14:textId="77777777" w:rsidR="007B2288" w:rsidRDefault="007B22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A52EB87"/>
    <w:multiLevelType w:val="hybridMultilevel"/>
    <w:tmpl w:val="F29978E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BFAA23C"/>
    <w:multiLevelType w:val="hybridMultilevel"/>
    <w:tmpl w:val="1CDCFF7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2E22C2"/>
    <w:multiLevelType w:val="multilevel"/>
    <w:tmpl w:val="2C6487B2"/>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 w15:restartNumberingAfterBreak="0">
    <w:nsid w:val="10FD5C7F"/>
    <w:multiLevelType w:val="multilevel"/>
    <w:tmpl w:val="A1D85B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B2791C"/>
    <w:multiLevelType w:val="hybridMultilevel"/>
    <w:tmpl w:val="450E8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517BC"/>
    <w:multiLevelType w:val="hybridMultilevel"/>
    <w:tmpl w:val="B3507C5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0A2B24"/>
    <w:multiLevelType w:val="hybridMultilevel"/>
    <w:tmpl w:val="4EC8C41E"/>
    <w:lvl w:ilvl="0" w:tplc="04546D1C">
      <w:numFmt w:val="bullet"/>
      <w:lvlText w:val="-"/>
      <w:lvlJc w:val="left"/>
      <w:pPr>
        <w:ind w:left="720" w:hanging="360"/>
      </w:pPr>
      <w:rPr>
        <w:rFonts w:ascii="Calibri" w:eastAsia="Calibri" w:hAnsi="Calibri" w:cs="Calibri"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65731D7"/>
    <w:multiLevelType w:val="hybridMultilevel"/>
    <w:tmpl w:val="932C928E"/>
    <w:lvl w:ilvl="0" w:tplc="04090001">
      <w:start w:val="1"/>
      <w:numFmt w:val="bullet"/>
      <w:lvlText w:val=""/>
      <w:lvlJc w:val="left"/>
      <w:pPr>
        <w:ind w:left="720" w:hanging="360"/>
      </w:pPr>
      <w:rPr>
        <w:rFonts w:ascii="Symbol" w:hAnsi="Symbol" w:hint="default"/>
      </w:rPr>
    </w:lvl>
    <w:lvl w:ilvl="1" w:tplc="C0565858">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AC2A94"/>
    <w:multiLevelType w:val="hybridMultilevel"/>
    <w:tmpl w:val="D25A3ECE"/>
    <w:lvl w:ilvl="0" w:tplc="C0C4C3D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C562C0"/>
    <w:multiLevelType w:val="hybridMultilevel"/>
    <w:tmpl w:val="73447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9E3052"/>
    <w:multiLevelType w:val="hybridMultilevel"/>
    <w:tmpl w:val="CC267A4A"/>
    <w:lvl w:ilvl="0" w:tplc="281069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883D21"/>
    <w:multiLevelType w:val="hybridMultilevel"/>
    <w:tmpl w:val="52E20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7D67EA"/>
    <w:multiLevelType w:val="hybridMultilevel"/>
    <w:tmpl w:val="903A6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367A82"/>
    <w:multiLevelType w:val="hybridMultilevel"/>
    <w:tmpl w:val="A0685C36"/>
    <w:lvl w:ilvl="0" w:tplc="04090001">
      <w:start w:val="1"/>
      <w:numFmt w:val="bullet"/>
      <w:lvlText w:val=""/>
      <w:lvlJc w:val="left"/>
      <w:pPr>
        <w:ind w:left="720" w:hanging="360"/>
      </w:pPr>
      <w:rPr>
        <w:rFonts w:ascii="Symbol" w:hAnsi="Symbol" w:hint="default"/>
      </w:rPr>
    </w:lvl>
    <w:lvl w:ilvl="1" w:tplc="0388B58A">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E122CF"/>
    <w:multiLevelType w:val="multilevel"/>
    <w:tmpl w:val="162AA4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C5726E"/>
    <w:multiLevelType w:val="multilevel"/>
    <w:tmpl w:val="7E42368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A1274D0"/>
    <w:multiLevelType w:val="multilevel"/>
    <w:tmpl w:val="5F941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927DDF"/>
    <w:multiLevelType w:val="hybridMultilevel"/>
    <w:tmpl w:val="61D6C24A"/>
    <w:lvl w:ilvl="0" w:tplc="35881F4E">
      <w:start w:val="1"/>
      <w:numFmt w:val="decimal"/>
      <w:lvlText w:val="%1."/>
      <w:lvlJc w:val="left"/>
      <w:pPr>
        <w:ind w:left="720" w:hanging="360"/>
      </w:pPr>
      <w:rPr>
        <w:rFonts w:asciiTheme="minorHAnsi" w:hAnsiTheme="minorHAnsi" w:cstheme="minorHAnsi" w:hint="default"/>
        <w:i w:val="0"/>
        <w:color w:val="7B7B7B" w:themeColor="accent3" w:themeShade="BF"/>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5654FC"/>
    <w:multiLevelType w:val="multilevel"/>
    <w:tmpl w:val="0A2EFCF4"/>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9" w15:restartNumberingAfterBreak="0">
    <w:nsid w:val="41D8372D"/>
    <w:multiLevelType w:val="hybridMultilevel"/>
    <w:tmpl w:val="968E6E5C"/>
    <w:lvl w:ilvl="0" w:tplc="1D3493E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3BF331A"/>
    <w:multiLevelType w:val="multilevel"/>
    <w:tmpl w:val="43A8FF88"/>
    <w:lvl w:ilvl="0">
      <w:start w:val="1"/>
      <w:numFmt w:val="decimal"/>
      <w:lvlText w:val="%1."/>
      <w:lvlJc w:val="left"/>
      <w:pPr>
        <w:ind w:left="720" w:hanging="360"/>
      </w:pPr>
      <w:rPr>
        <w:rFonts w:hint="default"/>
        <w:color w:val="7B7B7B" w:themeColor="accent3" w:themeShade="BF"/>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5D46C1C"/>
    <w:multiLevelType w:val="hybridMultilevel"/>
    <w:tmpl w:val="30E082E0"/>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22" w15:restartNumberingAfterBreak="0">
    <w:nsid w:val="57CD1E7C"/>
    <w:multiLevelType w:val="multilevel"/>
    <w:tmpl w:val="7CEA85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93A5C58"/>
    <w:multiLevelType w:val="hybridMultilevel"/>
    <w:tmpl w:val="D56AF424"/>
    <w:lvl w:ilvl="0" w:tplc="C46264F2">
      <w:start w:val="1"/>
      <w:numFmt w:val="decimal"/>
      <w:lvlText w:val="%1."/>
      <w:lvlJc w:val="left"/>
      <w:pPr>
        <w:ind w:left="720" w:hanging="360"/>
      </w:pPr>
    </w:lvl>
    <w:lvl w:ilvl="1" w:tplc="03BE06D2">
      <w:start w:val="1"/>
      <w:numFmt w:val="bullet"/>
      <w:lvlText w:val="o"/>
      <w:lvlJc w:val="left"/>
      <w:pPr>
        <w:ind w:left="1440" w:hanging="360"/>
      </w:pPr>
      <w:rPr>
        <w:rFonts w:ascii="Courier New" w:hAnsi="Courier New" w:hint="default"/>
      </w:rPr>
    </w:lvl>
    <w:lvl w:ilvl="2" w:tplc="0B6471BE">
      <w:start w:val="1"/>
      <w:numFmt w:val="bullet"/>
      <w:lvlText w:val=""/>
      <w:lvlJc w:val="left"/>
      <w:pPr>
        <w:ind w:left="2160" w:hanging="360"/>
      </w:pPr>
      <w:rPr>
        <w:rFonts w:ascii="Wingdings" w:hAnsi="Wingdings" w:hint="default"/>
      </w:rPr>
    </w:lvl>
    <w:lvl w:ilvl="3" w:tplc="E5C8D680">
      <w:start w:val="1"/>
      <w:numFmt w:val="bullet"/>
      <w:lvlText w:val=""/>
      <w:lvlJc w:val="left"/>
      <w:pPr>
        <w:ind w:left="2880" w:hanging="360"/>
      </w:pPr>
      <w:rPr>
        <w:rFonts w:ascii="Symbol" w:hAnsi="Symbol" w:hint="default"/>
      </w:rPr>
    </w:lvl>
    <w:lvl w:ilvl="4" w:tplc="837A3E2A">
      <w:start w:val="1"/>
      <w:numFmt w:val="bullet"/>
      <w:lvlText w:val="o"/>
      <w:lvlJc w:val="left"/>
      <w:pPr>
        <w:ind w:left="3600" w:hanging="360"/>
      </w:pPr>
      <w:rPr>
        <w:rFonts w:ascii="Courier New" w:hAnsi="Courier New" w:hint="default"/>
      </w:rPr>
    </w:lvl>
    <w:lvl w:ilvl="5" w:tplc="22929284">
      <w:start w:val="1"/>
      <w:numFmt w:val="bullet"/>
      <w:lvlText w:val=""/>
      <w:lvlJc w:val="left"/>
      <w:pPr>
        <w:ind w:left="4320" w:hanging="360"/>
      </w:pPr>
      <w:rPr>
        <w:rFonts w:ascii="Wingdings" w:hAnsi="Wingdings" w:hint="default"/>
      </w:rPr>
    </w:lvl>
    <w:lvl w:ilvl="6" w:tplc="6F42C0A2">
      <w:start w:val="1"/>
      <w:numFmt w:val="bullet"/>
      <w:lvlText w:val=""/>
      <w:lvlJc w:val="left"/>
      <w:pPr>
        <w:ind w:left="5040" w:hanging="360"/>
      </w:pPr>
      <w:rPr>
        <w:rFonts w:ascii="Symbol" w:hAnsi="Symbol" w:hint="default"/>
      </w:rPr>
    </w:lvl>
    <w:lvl w:ilvl="7" w:tplc="99C810D6">
      <w:start w:val="1"/>
      <w:numFmt w:val="bullet"/>
      <w:lvlText w:val="o"/>
      <w:lvlJc w:val="left"/>
      <w:pPr>
        <w:ind w:left="5760" w:hanging="360"/>
      </w:pPr>
      <w:rPr>
        <w:rFonts w:ascii="Courier New" w:hAnsi="Courier New" w:hint="default"/>
      </w:rPr>
    </w:lvl>
    <w:lvl w:ilvl="8" w:tplc="294EE276">
      <w:start w:val="1"/>
      <w:numFmt w:val="bullet"/>
      <w:lvlText w:val=""/>
      <w:lvlJc w:val="left"/>
      <w:pPr>
        <w:ind w:left="6480" w:hanging="360"/>
      </w:pPr>
      <w:rPr>
        <w:rFonts w:ascii="Wingdings" w:hAnsi="Wingdings" w:hint="default"/>
      </w:rPr>
    </w:lvl>
  </w:abstractNum>
  <w:abstractNum w:abstractNumId="24" w15:restartNumberingAfterBreak="0">
    <w:nsid w:val="5D850043"/>
    <w:multiLevelType w:val="multilevel"/>
    <w:tmpl w:val="4CBC2C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57D4A2F"/>
    <w:multiLevelType w:val="hybridMultilevel"/>
    <w:tmpl w:val="CC86E298"/>
    <w:lvl w:ilvl="0" w:tplc="04090005">
      <w:start w:val="1"/>
      <w:numFmt w:val="bullet"/>
      <w:lvlText w:val=""/>
      <w:lvlJc w:val="left"/>
      <w:pPr>
        <w:ind w:left="720" w:hanging="360"/>
      </w:pPr>
      <w:rPr>
        <w:rFonts w:ascii="Wingdings" w:hAnsi="Wingdings" w:hint="default"/>
      </w:rPr>
    </w:lvl>
    <w:lvl w:ilvl="1" w:tplc="712C1F94">
      <w:numFmt w:val="bullet"/>
      <w:lvlText w:val="•"/>
      <w:lvlJc w:val="left"/>
      <w:pPr>
        <w:ind w:left="1440" w:hanging="360"/>
      </w:pPr>
      <w:rPr>
        <w:rFonts w:ascii="Calibri" w:eastAsia="Arial"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4365AF"/>
    <w:multiLevelType w:val="multilevel"/>
    <w:tmpl w:val="8BB625A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7D880F11"/>
    <w:multiLevelType w:val="multilevel"/>
    <w:tmpl w:val="697AD992"/>
    <w:lvl w:ilvl="0">
      <w:start w:val="5"/>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6"/>
  </w:num>
  <w:num w:numId="2">
    <w:abstractNumId w:val="3"/>
  </w:num>
  <w:num w:numId="3">
    <w:abstractNumId w:val="23"/>
  </w:num>
  <w:num w:numId="4">
    <w:abstractNumId w:val="10"/>
  </w:num>
  <w:num w:numId="5">
    <w:abstractNumId w:val="7"/>
  </w:num>
  <w:num w:numId="6">
    <w:abstractNumId w:val="13"/>
  </w:num>
  <w:num w:numId="7">
    <w:abstractNumId w:val="8"/>
  </w:num>
  <w:num w:numId="8">
    <w:abstractNumId w:val="0"/>
  </w:num>
  <w:num w:numId="9">
    <w:abstractNumId w:val="1"/>
  </w:num>
  <w:num w:numId="10">
    <w:abstractNumId w:val="21"/>
  </w:num>
  <w:num w:numId="11">
    <w:abstractNumId w:val="12"/>
  </w:num>
  <w:num w:numId="12">
    <w:abstractNumId w:val="9"/>
  </w:num>
  <w:num w:numId="13">
    <w:abstractNumId w:val="11"/>
  </w:num>
  <w:num w:numId="14">
    <w:abstractNumId w:val="20"/>
  </w:num>
  <w:num w:numId="15">
    <w:abstractNumId w:val="17"/>
  </w:num>
  <w:num w:numId="16">
    <w:abstractNumId w:val="26"/>
  </w:num>
  <w:num w:numId="17">
    <w:abstractNumId w:val="18"/>
  </w:num>
  <w:num w:numId="18">
    <w:abstractNumId w:val="14"/>
  </w:num>
  <w:num w:numId="19">
    <w:abstractNumId w:val="22"/>
  </w:num>
  <w:num w:numId="20">
    <w:abstractNumId w:val="15"/>
  </w:num>
  <w:num w:numId="21">
    <w:abstractNumId w:val="6"/>
  </w:num>
  <w:num w:numId="22">
    <w:abstractNumId w:val="5"/>
  </w:num>
  <w:num w:numId="23">
    <w:abstractNumId w:val="19"/>
  </w:num>
  <w:num w:numId="24">
    <w:abstractNumId w:val="27"/>
  </w:num>
  <w:num w:numId="25">
    <w:abstractNumId w:val="25"/>
  </w:num>
  <w:num w:numId="26">
    <w:abstractNumId w:val="4"/>
  </w:num>
  <w:num w:numId="27">
    <w:abstractNumId w:val="24"/>
  </w:num>
  <w:num w:numId="2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elena Lukic">
    <w15:presenceInfo w15:providerId="AD" w15:userId="S::jlukic@worldbank.org::33a06fc5-cc04-444f-8ea4-9caa244a41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28F"/>
    <w:rsid w:val="000033CE"/>
    <w:rsid w:val="000129F3"/>
    <w:rsid w:val="00012CFD"/>
    <w:rsid w:val="00044156"/>
    <w:rsid w:val="00051DC2"/>
    <w:rsid w:val="00056118"/>
    <w:rsid w:val="00072CFF"/>
    <w:rsid w:val="000732A9"/>
    <w:rsid w:val="00075246"/>
    <w:rsid w:val="00081E41"/>
    <w:rsid w:val="0008464F"/>
    <w:rsid w:val="0009268A"/>
    <w:rsid w:val="000931C8"/>
    <w:rsid w:val="000A2EA4"/>
    <w:rsid w:val="000B1947"/>
    <w:rsid w:val="000B372D"/>
    <w:rsid w:val="000B56DE"/>
    <w:rsid w:val="000C0CCB"/>
    <w:rsid w:val="000C4D77"/>
    <w:rsid w:val="000D4896"/>
    <w:rsid w:val="000E4A3F"/>
    <w:rsid w:val="00104652"/>
    <w:rsid w:val="00106B35"/>
    <w:rsid w:val="00115346"/>
    <w:rsid w:val="00122280"/>
    <w:rsid w:val="00127A28"/>
    <w:rsid w:val="00136881"/>
    <w:rsid w:val="00152EB3"/>
    <w:rsid w:val="001603C5"/>
    <w:rsid w:val="00176899"/>
    <w:rsid w:val="00182050"/>
    <w:rsid w:val="00185615"/>
    <w:rsid w:val="001971F6"/>
    <w:rsid w:val="001B0961"/>
    <w:rsid w:val="001B4F8A"/>
    <w:rsid w:val="001C56C3"/>
    <w:rsid w:val="001D7BE6"/>
    <w:rsid w:val="001E0CB4"/>
    <w:rsid w:val="001F071C"/>
    <w:rsid w:val="001F1842"/>
    <w:rsid w:val="00200387"/>
    <w:rsid w:val="0022486D"/>
    <w:rsid w:val="0023019B"/>
    <w:rsid w:val="00230F93"/>
    <w:rsid w:val="00232599"/>
    <w:rsid w:val="00233D74"/>
    <w:rsid w:val="002755FB"/>
    <w:rsid w:val="00295059"/>
    <w:rsid w:val="002A19FC"/>
    <w:rsid w:val="002B378E"/>
    <w:rsid w:val="002D7643"/>
    <w:rsid w:val="002F21D8"/>
    <w:rsid w:val="0032321A"/>
    <w:rsid w:val="00330D44"/>
    <w:rsid w:val="0033133D"/>
    <w:rsid w:val="0033545D"/>
    <w:rsid w:val="003410DE"/>
    <w:rsid w:val="00372D07"/>
    <w:rsid w:val="00372DAA"/>
    <w:rsid w:val="00393DB0"/>
    <w:rsid w:val="003A3E94"/>
    <w:rsid w:val="003A573C"/>
    <w:rsid w:val="003B1AE4"/>
    <w:rsid w:val="003C6BFC"/>
    <w:rsid w:val="003E74B3"/>
    <w:rsid w:val="003F0605"/>
    <w:rsid w:val="004079BE"/>
    <w:rsid w:val="00422492"/>
    <w:rsid w:val="00435DDE"/>
    <w:rsid w:val="00457F68"/>
    <w:rsid w:val="0046115B"/>
    <w:rsid w:val="00470A6A"/>
    <w:rsid w:val="00490B92"/>
    <w:rsid w:val="004A0A25"/>
    <w:rsid w:val="004A2D05"/>
    <w:rsid w:val="004A3C10"/>
    <w:rsid w:val="004B2C42"/>
    <w:rsid w:val="004D2D5E"/>
    <w:rsid w:val="004F2287"/>
    <w:rsid w:val="004F7887"/>
    <w:rsid w:val="00502E6B"/>
    <w:rsid w:val="00507DFF"/>
    <w:rsid w:val="00513A4B"/>
    <w:rsid w:val="0052713A"/>
    <w:rsid w:val="00535955"/>
    <w:rsid w:val="00552004"/>
    <w:rsid w:val="00557AA1"/>
    <w:rsid w:val="005635BC"/>
    <w:rsid w:val="00591E3A"/>
    <w:rsid w:val="005943C9"/>
    <w:rsid w:val="005A50CF"/>
    <w:rsid w:val="005A5904"/>
    <w:rsid w:val="005A78B8"/>
    <w:rsid w:val="005D4CBB"/>
    <w:rsid w:val="005E3514"/>
    <w:rsid w:val="005F26A8"/>
    <w:rsid w:val="00601DD8"/>
    <w:rsid w:val="00607022"/>
    <w:rsid w:val="0061167D"/>
    <w:rsid w:val="00620A78"/>
    <w:rsid w:val="00640E86"/>
    <w:rsid w:val="00650892"/>
    <w:rsid w:val="00657BAA"/>
    <w:rsid w:val="00661CB7"/>
    <w:rsid w:val="00663EC0"/>
    <w:rsid w:val="00674F63"/>
    <w:rsid w:val="006825AB"/>
    <w:rsid w:val="006974D7"/>
    <w:rsid w:val="006A3252"/>
    <w:rsid w:val="006C2F91"/>
    <w:rsid w:val="006C5780"/>
    <w:rsid w:val="006F5020"/>
    <w:rsid w:val="00702C7E"/>
    <w:rsid w:val="0070599D"/>
    <w:rsid w:val="00711ED8"/>
    <w:rsid w:val="00716EBF"/>
    <w:rsid w:val="00735039"/>
    <w:rsid w:val="0076426B"/>
    <w:rsid w:val="00765C30"/>
    <w:rsid w:val="007920B7"/>
    <w:rsid w:val="007B2047"/>
    <w:rsid w:val="007B2288"/>
    <w:rsid w:val="007B4428"/>
    <w:rsid w:val="007C0CF3"/>
    <w:rsid w:val="007C34A9"/>
    <w:rsid w:val="007D6E19"/>
    <w:rsid w:val="007F1A4D"/>
    <w:rsid w:val="007F2C26"/>
    <w:rsid w:val="0081095F"/>
    <w:rsid w:val="00811571"/>
    <w:rsid w:val="0083423B"/>
    <w:rsid w:val="00837EFB"/>
    <w:rsid w:val="008520B7"/>
    <w:rsid w:val="00854040"/>
    <w:rsid w:val="00866CD9"/>
    <w:rsid w:val="0087749D"/>
    <w:rsid w:val="00877E77"/>
    <w:rsid w:val="00880863"/>
    <w:rsid w:val="008849B8"/>
    <w:rsid w:val="008B5AF6"/>
    <w:rsid w:val="008C0E52"/>
    <w:rsid w:val="008D253E"/>
    <w:rsid w:val="008D3E13"/>
    <w:rsid w:val="008E54B5"/>
    <w:rsid w:val="008F48A0"/>
    <w:rsid w:val="008F6F93"/>
    <w:rsid w:val="00900F9C"/>
    <w:rsid w:val="00911FAB"/>
    <w:rsid w:val="00931153"/>
    <w:rsid w:val="0095475F"/>
    <w:rsid w:val="00954965"/>
    <w:rsid w:val="00972625"/>
    <w:rsid w:val="009A723A"/>
    <w:rsid w:val="009C6DD4"/>
    <w:rsid w:val="009D7EB1"/>
    <w:rsid w:val="009E07C7"/>
    <w:rsid w:val="009F44F2"/>
    <w:rsid w:val="00A00741"/>
    <w:rsid w:val="00A008FC"/>
    <w:rsid w:val="00A1433A"/>
    <w:rsid w:val="00A23589"/>
    <w:rsid w:val="00A4026F"/>
    <w:rsid w:val="00A44128"/>
    <w:rsid w:val="00A73789"/>
    <w:rsid w:val="00A8021F"/>
    <w:rsid w:val="00A82B01"/>
    <w:rsid w:val="00A8691B"/>
    <w:rsid w:val="00A9379D"/>
    <w:rsid w:val="00AB0766"/>
    <w:rsid w:val="00AC2460"/>
    <w:rsid w:val="00AD684B"/>
    <w:rsid w:val="00AE128F"/>
    <w:rsid w:val="00AE2831"/>
    <w:rsid w:val="00AF52B9"/>
    <w:rsid w:val="00B070F6"/>
    <w:rsid w:val="00B34771"/>
    <w:rsid w:val="00B42A68"/>
    <w:rsid w:val="00B465D4"/>
    <w:rsid w:val="00B6608B"/>
    <w:rsid w:val="00B71B30"/>
    <w:rsid w:val="00B87019"/>
    <w:rsid w:val="00B91AE1"/>
    <w:rsid w:val="00B95D5A"/>
    <w:rsid w:val="00B975D6"/>
    <w:rsid w:val="00B97A83"/>
    <w:rsid w:val="00BB7072"/>
    <w:rsid w:val="00BB7164"/>
    <w:rsid w:val="00BD1A47"/>
    <w:rsid w:val="00BD4003"/>
    <w:rsid w:val="00BF19EA"/>
    <w:rsid w:val="00C02439"/>
    <w:rsid w:val="00C05199"/>
    <w:rsid w:val="00C07A5C"/>
    <w:rsid w:val="00C4189D"/>
    <w:rsid w:val="00C41930"/>
    <w:rsid w:val="00C423E8"/>
    <w:rsid w:val="00C656BF"/>
    <w:rsid w:val="00C776F2"/>
    <w:rsid w:val="00C81EBE"/>
    <w:rsid w:val="00C867CE"/>
    <w:rsid w:val="00C96EC4"/>
    <w:rsid w:val="00CA041B"/>
    <w:rsid w:val="00CB1432"/>
    <w:rsid w:val="00CB2E9E"/>
    <w:rsid w:val="00CD3F99"/>
    <w:rsid w:val="00CD57A9"/>
    <w:rsid w:val="00CE2B8B"/>
    <w:rsid w:val="00CF2762"/>
    <w:rsid w:val="00CF3BD8"/>
    <w:rsid w:val="00CF44D2"/>
    <w:rsid w:val="00D10F30"/>
    <w:rsid w:val="00D11F69"/>
    <w:rsid w:val="00D30AA7"/>
    <w:rsid w:val="00D3317C"/>
    <w:rsid w:val="00D344E8"/>
    <w:rsid w:val="00D3621E"/>
    <w:rsid w:val="00D51C90"/>
    <w:rsid w:val="00D574C0"/>
    <w:rsid w:val="00D61C60"/>
    <w:rsid w:val="00D6235C"/>
    <w:rsid w:val="00D725A3"/>
    <w:rsid w:val="00D92560"/>
    <w:rsid w:val="00D9636B"/>
    <w:rsid w:val="00DB68CC"/>
    <w:rsid w:val="00DC077B"/>
    <w:rsid w:val="00DE1104"/>
    <w:rsid w:val="00DE496E"/>
    <w:rsid w:val="00E00544"/>
    <w:rsid w:val="00E00CBD"/>
    <w:rsid w:val="00E0250F"/>
    <w:rsid w:val="00E03E13"/>
    <w:rsid w:val="00E232F3"/>
    <w:rsid w:val="00E33963"/>
    <w:rsid w:val="00E660B9"/>
    <w:rsid w:val="00E72828"/>
    <w:rsid w:val="00E95199"/>
    <w:rsid w:val="00EA7587"/>
    <w:rsid w:val="00EB5473"/>
    <w:rsid w:val="00EC7641"/>
    <w:rsid w:val="00EE1E17"/>
    <w:rsid w:val="00F107DB"/>
    <w:rsid w:val="00F10CE9"/>
    <w:rsid w:val="00F1487A"/>
    <w:rsid w:val="00F15FD9"/>
    <w:rsid w:val="00F2149D"/>
    <w:rsid w:val="00F21D75"/>
    <w:rsid w:val="00F244AD"/>
    <w:rsid w:val="00F25FBF"/>
    <w:rsid w:val="00F26D42"/>
    <w:rsid w:val="00F37D43"/>
    <w:rsid w:val="00F57FF2"/>
    <w:rsid w:val="00F6039E"/>
    <w:rsid w:val="00F65212"/>
    <w:rsid w:val="00F66A57"/>
    <w:rsid w:val="00F75A30"/>
    <w:rsid w:val="00F7714A"/>
    <w:rsid w:val="00F77AA5"/>
    <w:rsid w:val="00F9363C"/>
    <w:rsid w:val="00F93DB6"/>
    <w:rsid w:val="00F97307"/>
    <w:rsid w:val="00FA4456"/>
    <w:rsid w:val="00FA5809"/>
    <w:rsid w:val="00FC32C5"/>
    <w:rsid w:val="00FD0FB3"/>
    <w:rsid w:val="00FD1E41"/>
    <w:rsid w:val="00FD6279"/>
    <w:rsid w:val="00FD6574"/>
    <w:rsid w:val="00FE1414"/>
    <w:rsid w:val="00FE7893"/>
    <w:rsid w:val="00FF0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2FE34"/>
  <w15:docId w15:val="{F48883FC-6D8C-4CB5-BC25-420151380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2004"/>
    <w:rPr>
      <w:sz w:val="24"/>
      <w:szCs w:val="24"/>
    </w:rPr>
  </w:style>
  <w:style w:type="paragraph" w:styleId="Heading1">
    <w:name w:val="heading 1"/>
    <w:basedOn w:val="Normal"/>
    <w:next w:val="Normal"/>
    <w:link w:val="Heading1Char"/>
    <w:uiPriority w:val="9"/>
    <w:qFormat/>
    <w:rsid w:val="0055200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55200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55200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55200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5200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5200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52004"/>
    <w:pPr>
      <w:spacing w:before="240" w:after="60"/>
      <w:outlineLvl w:val="6"/>
    </w:pPr>
  </w:style>
  <w:style w:type="paragraph" w:styleId="Heading8">
    <w:name w:val="heading 8"/>
    <w:basedOn w:val="Normal"/>
    <w:next w:val="Normal"/>
    <w:link w:val="Heading8Char"/>
    <w:uiPriority w:val="9"/>
    <w:semiHidden/>
    <w:unhideWhenUsed/>
    <w:qFormat/>
    <w:rsid w:val="00552004"/>
    <w:pPr>
      <w:spacing w:before="240" w:after="60"/>
      <w:outlineLvl w:val="7"/>
    </w:pPr>
    <w:rPr>
      <w:i/>
      <w:iCs/>
    </w:rPr>
  </w:style>
  <w:style w:type="paragraph" w:styleId="Heading9">
    <w:name w:val="heading 9"/>
    <w:basedOn w:val="Normal"/>
    <w:next w:val="Normal"/>
    <w:link w:val="Heading9Char"/>
    <w:uiPriority w:val="9"/>
    <w:semiHidden/>
    <w:unhideWhenUsed/>
    <w:qFormat/>
    <w:rsid w:val="0055200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00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55200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55200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552004"/>
    <w:rPr>
      <w:b/>
      <w:bCs/>
      <w:sz w:val="28"/>
      <w:szCs w:val="28"/>
    </w:rPr>
  </w:style>
  <w:style w:type="character" w:customStyle="1" w:styleId="Heading5Char">
    <w:name w:val="Heading 5 Char"/>
    <w:basedOn w:val="DefaultParagraphFont"/>
    <w:link w:val="Heading5"/>
    <w:uiPriority w:val="9"/>
    <w:semiHidden/>
    <w:rsid w:val="00552004"/>
    <w:rPr>
      <w:b/>
      <w:bCs/>
      <w:i/>
      <w:iCs/>
      <w:sz w:val="26"/>
      <w:szCs w:val="26"/>
    </w:rPr>
  </w:style>
  <w:style w:type="character" w:customStyle="1" w:styleId="Heading6Char">
    <w:name w:val="Heading 6 Char"/>
    <w:basedOn w:val="DefaultParagraphFont"/>
    <w:link w:val="Heading6"/>
    <w:uiPriority w:val="9"/>
    <w:semiHidden/>
    <w:rsid w:val="00552004"/>
    <w:rPr>
      <w:b/>
      <w:bCs/>
    </w:rPr>
  </w:style>
  <w:style w:type="character" w:customStyle="1" w:styleId="Heading7Char">
    <w:name w:val="Heading 7 Char"/>
    <w:basedOn w:val="DefaultParagraphFont"/>
    <w:link w:val="Heading7"/>
    <w:uiPriority w:val="9"/>
    <w:semiHidden/>
    <w:rsid w:val="00552004"/>
    <w:rPr>
      <w:sz w:val="24"/>
      <w:szCs w:val="24"/>
    </w:rPr>
  </w:style>
  <w:style w:type="character" w:customStyle="1" w:styleId="Heading8Char">
    <w:name w:val="Heading 8 Char"/>
    <w:basedOn w:val="DefaultParagraphFont"/>
    <w:link w:val="Heading8"/>
    <w:uiPriority w:val="9"/>
    <w:semiHidden/>
    <w:rsid w:val="00552004"/>
    <w:rPr>
      <w:i/>
      <w:iCs/>
      <w:sz w:val="24"/>
      <w:szCs w:val="24"/>
    </w:rPr>
  </w:style>
  <w:style w:type="character" w:customStyle="1" w:styleId="Heading9Char">
    <w:name w:val="Heading 9 Char"/>
    <w:basedOn w:val="DefaultParagraphFont"/>
    <w:link w:val="Heading9"/>
    <w:uiPriority w:val="9"/>
    <w:semiHidden/>
    <w:rsid w:val="00552004"/>
    <w:rPr>
      <w:rFonts w:asciiTheme="majorHAnsi" w:eastAsiaTheme="majorEastAsia" w:hAnsiTheme="majorHAnsi"/>
    </w:rPr>
  </w:style>
  <w:style w:type="paragraph" w:styleId="Title">
    <w:name w:val="Title"/>
    <w:basedOn w:val="Normal"/>
    <w:next w:val="Normal"/>
    <w:link w:val="TitleChar"/>
    <w:uiPriority w:val="10"/>
    <w:qFormat/>
    <w:rsid w:val="0055200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5200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55200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52004"/>
    <w:rPr>
      <w:rFonts w:asciiTheme="majorHAnsi" w:eastAsiaTheme="majorEastAsia" w:hAnsiTheme="majorHAnsi"/>
      <w:sz w:val="24"/>
      <w:szCs w:val="24"/>
    </w:rPr>
  </w:style>
  <w:style w:type="character" w:styleId="Strong">
    <w:name w:val="Strong"/>
    <w:basedOn w:val="DefaultParagraphFont"/>
    <w:uiPriority w:val="22"/>
    <w:qFormat/>
    <w:rsid w:val="00552004"/>
    <w:rPr>
      <w:b/>
      <w:bCs/>
    </w:rPr>
  </w:style>
  <w:style w:type="character" w:styleId="Emphasis">
    <w:name w:val="Emphasis"/>
    <w:basedOn w:val="DefaultParagraphFont"/>
    <w:uiPriority w:val="20"/>
    <w:qFormat/>
    <w:rsid w:val="00552004"/>
    <w:rPr>
      <w:rFonts w:asciiTheme="minorHAnsi" w:hAnsiTheme="minorHAnsi"/>
      <w:b/>
      <w:i/>
      <w:iCs/>
    </w:rPr>
  </w:style>
  <w:style w:type="paragraph" w:styleId="NoSpacing">
    <w:name w:val="No Spacing"/>
    <w:basedOn w:val="Normal"/>
    <w:uiPriority w:val="1"/>
    <w:qFormat/>
    <w:rsid w:val="00552004"/>
    <w:rPr>
      <w:szCs w:val="32"/>
    </w:rPr>
  </w:style>
  <w:style w:type="paragraph" w:styleId="ListParagraph">
    <w:name w:val="List Paragraph"/>
    <w:aliases w:val="123 List Paragraph,3,Bullets,Citation List,List Paragraph (numbered (a)),List Paragraph 1,List Paragraph nowy,List_Paragraph,Liste 1,Main numbered paragraph,Number paragraph,Numbered List Paragraph,Numbered Paragraph,References,lp1,본문(내용)"/>
    <w:basedOn w:val="Normal"/>
    <w:link w:val="ListParagraphChar"/>
    <w:uiPriority w:val="34"/>
    <w:qFormat/>
    <w:rsid w:val="00552004"/>
    <w:pPr>
      <w:ind w:left="720"/>
      <w:contextualSpacing/>
    </w:pPr>
  </w:style>
  <w:style w:type="paragraph" w:styleId="Quote">
    <w:name w:val="Quote"/>
    <w:basedOn w:val="Normal"/>
    <w:next w:val="Normal"/>
    <w:link w:val="QuoteChar"/>
    <w:uiPriority w:val="29"/>
    <w:qFormat/>
    <w:rsid w:val="00552004"/>
    <w:rPr>
      <w:i/>
    </w:rPr>
  </w:style>
  <w:style w:type="character" w:customStyle="1" w:styleId="QuoteChar">
    <w:name w:val="Quote Char"/>
    <w:basedOn w:val="DefaultParagraphFont"/>
    <w:link w:val="Quote"/>
    <w:uiPriority w:val="29"/>
    <w:rsid w:val="00552004"/>
    <w:rPr>
      <w:i/>
      <w:sz w:val="24"/>
      <w:szCs w:val="24"/>
    </w:rPr>
  </w:style>
  <w:style w:type="paragraph" w:styleId="IntenseQuote">
    <w:name w:val="Intense Quote"/>
    <w:basedOn w:val="Normal"/>
    <w:next w:val="Normal"/>
    <w:link w:val="IntenseQuoteChar"/>
    <w:uiPriority w:val="30"/>
    <w:qFormat/>
    <w:rsid w:val="00552004"/>
    <w:pPr>
      <w:ind w:left="720" w:right="720"/>
    </w:pPr>
    <w:rPr>
      <w:b/>
      <w:i/>
      <w:szCs w:val="22"/>
    </w:rPr>
  </w:style>
  <w:style w:type="character" w:customStyle="1" w:styleId="IntenseQuoteChar">
    <w:name w:val="Intense Quote Char"/>
    <w:basedOn w:val="DefaultParagraphFont"/>
    <w:link w:val="IntenseQuote"/>
    <w:uiPriority w:val="30"/>
    <w:rsid w:val="00552004"/>
    <w:rPr>
      <w:b/>
      <w:i/>
      <w:sz w:val="24"/>
    </w:rPr>
  </w:style>
  <w:style w:type="character" w:styleId="SubtleEmphasis">
    <w:name w:val="Subtle Emphasis"/>
    <w:uiPriority w:val="19"/>
    <w:qFormat/>
    <w:rsid w:val="00552004"/>
    <w:rPr>
      <w:i/>
      <w:color w:val="5A5A5A" w:themeColor="text1" w:themeTint="A5"/>
    </w:rPr>
  </w:style>
  <w:style w:type="character" w:styleId="IntenseEmphasis">
    <w:name w:val="Intense Emphasis"/>
    <w:basedOn w:val="DefaultParagraphFont"/>
    <w:uiPriority w:val="21"/>
    <w:qFormat/>
    <w:rsid w:val="00552004"/>
    <w:rPr>
      <w:b/>
      <w:i/>
      <w:sz w:val="24"/>
      <w:szCs w:val="24"/>
      <w:u w:val="single"/>
    </w:rPr>
  </w:style>
  <w:style w:type="character" w:styleId="SubtleReference">
    <w:name w:val="Subtle Reference"/>
    <w:basedOn w:val="DefaultParagraphFont"/>
    <w:uiPriority w:val="31"/>
    <w:qFormat/>
    <w:rsid w:val="00552004"/>
    <w:rPr>
      <w:sz w:val="24"/>
      <w:szCs w:val="24"/>
      <w:u w:val="single"/>
    </w:rPr>
  </w:style>
  <w:style w:type="character" w:styleId="IntenseReference">
    <w:name w:val="Intense Reference"/>
    <w:basedOn w:val="DefaultParagraphFont"/>
    <w:uiPriority w:val="32"/>
    <w:qFormat/>
    <w:rsid w:val="00552004"/>
    <w:rPr>
      <w:b/>
      <w:sz w:val="24"/>
      <w:u w:val="single"/>
    </w:rPr>
  </w:style>
  <w:style w:type="character" w:styleId="BookTitle">
    <w:name w:val="Book Title"/>
    <w:basedOn w:val="DefaultParagraphFont"/>
    <w:uiPriority w:val="33"/>
    <w:qFormat/>
    <w:rsid w:val="0055200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52004"/>
    <w:pPr>
      <w:outlineLvl w:val="9"/>
    </w:pPr>
  </w:style>
  <w:style w:type="paragraph" w:styleId="NormalWeb">
    <w:name w:val="Normal (Web)"/>
    <w:basedOn w:val="Normal"/>
    <w:uiPriority w:val="99"/>
    <w:semiHidden/>
    <w:unhideWhenUsed/>
    <w:rsid w:val="00A00741"/>
    <w:pPr>
      <w:spacing w:before="100" w:beforeAutospacing="1" w:after="100" w:afterAutospacing="1"/>
    </w:pPr>
    <w:rPr>
      <w:rFonts w:ascii="Times New Roman" w:eastAsia="Times New Roman" w:hAnsi="Times New Roman"/>
    </w:rPr>
  </w:style>
  <w:style w:type="character" w:styleId="CommentReference">
    <w:name w:val="annotation reference"/>
    <w:basedOn w:val="DefaultParagraphFont"/>
    <w:uiPriority w:val="99"/>
    <w:unhideWhenUsed/>
    <w:rsid w:val="00A00741"/>
    <w:rPr>
      <w:sz w:val="16"/>
      <w:szCs w:val="16"/>
    </w:rPr>
  </w:style>
  <w:style w:type="paragraph" w:styleId="CommentText">
    <w:name w:val="annotation text"/>
    <w:basedOn w:val="Normal"/>
    <w:link w:val="CommentTextChar"/>
    <w:uiPriority w:val="99"/>
    <w:semiHidden/>
    <w:unhideWhenUsed/>
    <w:rsid w:val="00A00741"/>
    <w:rPr>
      <w:sz w:val="20"/>
      <w:szCs w:val="20"/>
    </w:rPr>
  </w:style>
  <w:style w:type="character" w:customStyle="1" w:styleId="CommentTextChar">
    <w:name w:val="Comment Text Char"/>
    <w:basedOn w:val="DefaultParagraphFont"/>
    <w:link w:val="CommentText"/>
    <w:uiPriority w:val="99"/>
    <w:semiHidden/>
    <w:rsid w:val="00A00741"/>
    <w:rPr>
      <w:sz w:val="20"/>
      <w:szCs w:val="20"/>
    </w:rPr>
  </w:style>
  <w:style w:type="paragraph" w:styleId="CommentSubject">
    <w:name w:val="annotation subject"/>
    <w:basedOn w:val="CommentText"/>
    <w:next w:val="CommentText"/>
    <w:link w:val="CommentSubjectChar"/>
    <w:uiPriority w:val="99"/>
    <w:semiHidden/>
    <w:unhideWhenUsed/>
    <w:rsid w:val="00A00741"/>
    <w:rPr>
      <w:b/>
      <w:bCs/>
    </w:rPr>
  </w:style>
  <w:style w:type="character" w:customStyle="1" w:styleId="CommentSubjectChar">
    <w:name w:val="Comment Subject Char"/>
    <w:basedOn w:val="CommentTextChar"/>
    <w:link w:val="CommentSubject"/>
    <w:uiPriority w:val="99"/>
    <w:semiHidden/>
    <w:rsid w:val="00A00741"/>
    <w:rPr>
      <w:b/>
      <w:bCs/>
      <w:sz w:val="20"/>
      <w:szCs w:val="20"/>
    </w:rPr>
  </w:style>
  <w:style w:type="paragraph" w:styleId="BalloonText">
    <w:name w:val="Balloon Text"/>
    <w:basedOn w:val="Normal"/>
    <w:link w:val="BalloonTextChar"/>
    <w:uiPriority w:val="99"/>
    <w:semiHidden/>
    <w:unhideWhenUsed/>
    <w:rsid w:val="00A00741"/>
    <w:rPr>
      <w:rFonts w:ascii="Tahoma" w:hAnsi="Tahoma" w:cs="Tahoma"/>
      <w:sz w:val="16"/>
      <w:szCs w:val="16"/>
    </w:rPr>
  </w:style>
  <w:style w:type="character" w:customStyle="1" w:styleId="BalloonTextChar">
    <w:name w:val="Balloon Text Char"/>
    <w:basedOn w:val="DefaultParagraphFont"/>
    <w:link w:val="BalloonText"/>
    <w:uiPriority w:val="99"/>
    <w:semiHidden/>
    <w:rsid w:val="00A00741"/>
    <w:rPr>
      <w:rFonts w:ascii="Tahoma" w:hAnsi="Tahoma" w:cs="Tahoma"/>
      <w:sz w:val="16"/>
      <w:szCs w:val="16"/>
    </w:rPr>
  </w:style>
  <w:style w:type="paragraph" w:customStyle="1" w:styleId="Normal0">
    <w:name w:val="Normal_0"/>
    <w:qFormat/>
    <w:rsid w:val="0008464F"/>
    <w:pPr>
      <w:spacing w:after="160" w:line="259" w:lineRule="auto"/>
    </w:pPr>
    <w:rPr>
      <w:rFonts w:cstheme="minorBidi"/>
    </w:rPr>
  </w:style>
  <w:style w:type="character" w:customStyle="1" w:styleId="ListParagraphChar">
    <w:name w:val="List Paragraph Char"/>
    <w:aliases w:val="123 List Paragraph Char,3 Char,Bullets Char,Citation List Char,List Paragraph (numbered (a)) Char,List Paragraph 1 Char,List Paragraph nowy Char,List_Paragraph Char,Liste 1 Char,Main numbered paragraph Char,Number paragraph Char"/>
    <w:link w:val="ListParagraph"/>
    <w:uiPriority w:val="34"/>
    <w:qFormat/>
    <w:locked/>
    <w:rsid w:val="0008464F"/>
    <w:rPr>
      <w:sz w:val="24"/>
      <w:szCs w:val="24"/>
    </w:rPr>
  </w:style>
  <w:style w:type="paragraph" w:customStyle="1" w:styleId="paragraph">
    <w:name w:val="paragraph"/>
    <w:basedOn w:val="Normal"/>
    <w:rsid w:val="0008464F"/>
    <w:rPr>
      <w:rFonts w:ascii="Times New Roman" w:eastAsia="Times New Roman" w:hAnsi="Times New Roman"/>
    </w:rPr>
  </w:style>
  <w:style w:type="character" w:customStyle="1" w:styleId="normaltextrun1">
    <w:name w:val="normaltextrun1"/>
    <w:basedOn w:val="DefaultParagraphFont"/>
    <w:rsid w:val="0008464F"/>
  </w:style>
  <w:style w:type="character" w:customStyle="1" w:styleId="eop">
    <w:name w:val="eop"/>
    <w:basedOn w:val="DefaultParagraphFont"/>
    <w:rsid w:val="0008464F"/>
  </w:style>
  <w:style w:type="paragraph" w:styleId="FootnoteText">
    <w:name w:val="footnote text"/>
    <w:aliases w:val="Boston 10,FOOTNOTES,Font: Geneva 9,Footnote,Footnote Text Char Char,Footnote Text Char1,Footnote Text Char1 Char Char,Footnote Text Char2 Char,Footnote text,Geneva 9,Texto nota pie Car,f,fn,footnote text,ft,single space,text,ALTS FOOTNOTE,9"/>
    <w:basedOn w:val="Normal"/>
    <w:link w:val="FootnoteTextChar"/>
    <w:uiPriority w:val="99"/>
    <w:unhideWhenUsed/>
    <w:qFormat/>
    <w:rsid w:val="00765C30"/>
    <w:rPr>
      <w:rFonts w:cstheme="minorBidi"/>
      <w:sz w:val="20"/>
      <w:szCs w:val="20"/>
    </w:rPr>
  </w:style>
  <w:style w:type="character" w:customStyle="1" w:styleId="FootnoteTextChar">
    <w:name w:val="Footnote Text Char"/>
    <w:aliases w:val="Boston 10 Char,FOOTNOTES Char,Font: Geneva 9 Char,Footnote Char,Footnote Text Char Char Char,Footnote Text Char1 Char,Footnote Text Char1 Char Char Char,Footnote Text Char2 Char Char,Footnote text Char,Geneva 9 Char,f Char,fn Char"/>
    <w:basedOn w:val="DefaultParagraphFont"/>
    <w:link w:val="FootnoteText"/>
    <w:uiPriority w:val="99"/>
    <w:rsid w:val="00765C30"/>
    <w:rPr>
      <w:rFonts w:cstheme="minorBidi"/>
      <w:sz w:val="20"/>
      <w:szCs w:val="20"/>
    </w:rPr>
  </w:style>
  <w:style w:type="character" w:styleId="FootnoteReference">
    <w:name w:val="footnote reference"/>
    <w:aliases w:val="ftref,fr,16 Point,Superscript 6 Point,BVI fnr,Carattere Char Carattere Carattere Char Carattere Char Carattere Char Char Char Char Char Char,ftref Char,16 Point Char Char,BVI,Car Car Char Car Char Car Car Char Car Char Char,Ref,SUPERS,R"/>
    <w:basedOn w:val="DefaultParagraphFont"/>
    <w:link w:val="CarattereCharCarattereCarattereCharCarattereCharCarattereCharCharCharCharChar"/>
    <w:uiPriority w:val="99"/>
    <w:unhideWhenUsed/>
    <w:qFormat/>
    <w:rsid w:val="00765C30"/>
    <w:rPr>
      <w:vertAlign w:val="superscript"/>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FootnoteReference"/>
    <w:uiPriority w:val="99"/>
    <w:rsid w:val="00765C30"/>
    <w:pPr>
      <w:spacing w:before="120" w:after="160" w:line="240" w:lineRule="exact"/>
    </w:pPr>
    <w:rPr>
      <w:sz w:val="22"/>
      <w:szCs w:val="22"/>
      <w:vertAlign w:val="superscript"/>
    </w:rPr>
  </w:style>
  <w:style w:type="paragraph" w:customStyle="1" w:styleId="Default">
    <w:name w:val="Default"/>
    <w:rsid w:val="006974D7"/>
    <w:pPr>
      <w:autoSpaceDE w:val="0"/>
      <w:autoSpaceDN w:val="0"/>
      <w:adjustRightInd w:val="0"/>
    </w:pPr>
    <w:rPr>
      <w:rFonts w:ascii="Times New Roman" w:hAnsi="Times New Roman"/>
      <w:color w:val="000000"/>
      <w:sz w:val="24"/>
      <w:szCs w:val="24"/>
    </w:rPr>
  </w:style>
  <w:style w:type="table" w:customStyle="1" w:styleId="TableGrid">
    <w:name w:val="TableGrid"/>
    <w:rsid w:val="00507DFF"/>
    <w:rPr>
      <w:rFonts w:eastAsiaTheme="minorEastAsia" w:cstheme="minorBidi"/>
    </w:rPr>
    <w:tblPr>
      <w:tblCellMar>
        <w:top w:w="0" w:type="dxa"/>
        <w:left w:w="0" w:type="dxa"/>
        <w:bottom w:w="0" w:type="dxa"/>
        <w:right w:w="0" w:type="dxa"/>
      </w:tblCellMar>
    </w:tblPr>
  </w:style>
  <w:style w:type="paragraph" w:styleId="Caption">
    <w:name w:val="caption"/>
    <w:basedOn w:val="Normal"/>
    <w:next w:val="Normal"/>
    <w:uiPriority w:val="35"/>
    <w:unhideWhenUsed/>
    <w:rsid w:val="00507DFF"/>
    <w:pPr>
      <w:spacing w:after="200"/>
    </w:pPr>
    <w:rPr>
      <w:b/>
      <w:bCs/>
      <w:color w:val="4472C4" w:themeColor="accent1"/>
      <w:sz w:val="18"/>
      <w:szCs w:val="18"/>
    </w:rPr>
  </w:style>
  <w:style w:type="character" w:styleId="Hyperlink">
    <w:name w:val="Hyperlink"/>
    <w:basedOn w:val="DefaultParagraphFont"/>
    <w:uiPriority w:val="99"/>
    <w:unhideWhenUsed/>
    <w:rsid w:val="009D7EB1"/>
    <w:rPr>
      <w:color w:val="0563C1" w:themeColor="hyperlink"/>
      <w:u w:val="single"/>
    </w:rPr>
  </w:style>
  <w:style w:type="paragraph" w:styleId="Header">
    <w:name w:val="header"/>
    <w:basedOn w:val="Normal"/>
    <w:link w:val="HeaderChar"/>
    <w:uiPriority w:val="99"/>
    <w:unhideWhenUsed/>
    <w:rsid w:val="00C776F2"/>
    <w:pPr>
      <w:tabs>
        <w:tab w:val="center" w:pos="4680"/>
        <w:tab w:val="right" w:pos="9360"/>
      </w:tabs>
    </w:pPr>
  </w:style>
  <w:style w:type="character" w:customStyle="1" w:styleId="HeaderChar">
    <w:name w:val="Header Char"/>
    <w:basedOn w:val="DefaultParagraphFont"/>
    <w:link w:val="Header"/>
    <w:uiPriority w:val="99"/>
    <w:rsid w:val="00C776F2"/>
    <w:rPr>
      <w:sz w:val="24"/>
      <w:szCs w:val="24"/>
    </w:rPr>
  </w:style>
  <w:style w:type="paragraph" w:styleId="Footer">
    <w:name w:val="footer"/>
    <w:basedOn w:val="Normal"/>
    <w:link w:val="FooterChar"/>
    <w:uiPriority w:val="99"/>
    <w:unhideWhenUsed/>
    <w:rsid w:val="00C776F2"/>
    <w:pPr>
      <w:tabs>
        <w:tab w:val="center" w:pos="4680"/>
        <w:tab w:val="right" w:pos="9360"/>
      </w:tabs>
    </w:pPr>
  </w:style>
  <w:style w:type="character" w:customStyle="1" w:styleId="FooterChar">
    <w:name w:val="Footer Char"/>
    <w:basedOn w:val="DefaultParagraphFont"/>
    <w:link w:val="Footer"/>
    <w:uiPriority w:val="99"/>
    <w:rsid w:val="00C776F2"/>
    <w:rPr>
      <w:sz w:val="24"/>
      <w:szCs w:val="24"/>
    </w:rPr>
  </w:style>
  <w:style w:type="character" w:customStyle="1" w:styleId="normaltextrun">
    <w:name w:val="normaltextrun"/>
    <w:basedOn w:val="DefaultParagraphFont"/>
    <w:rsid w:val="00F57FF2"/>
  </w:style>
  <w:style w:type="paragraph" w:customStyle="1" w:styleId="FNRefeCharChar">
    <w:name w:val="FNRefe Char Char"/>
    <w:aliases w:val=" BVI fnr Car Car Car Car Char Char Char Char Char, BVI fnr Car Car Char Char Char,4_G,BVI fnr Car Car Car Car Char Char Char Char Char,BVI fnr Car Car Char Char Char,BVI fnr Car Char Char Char,BVI fnr Char Char,BVI fnr Char Char Char"/>
    <w:basedOn w:val="Normal"/>
    <w:uiPriority w:val="8"/>
    <w:rsid w:val="00F75A30"/>
    <w:pPr>
      <w:spacing w:line="240" w:lineRule="exact"/>
    </w:pPr>
    <w:rPr>
      <w:rFonts w:cstheme="minorBidi"/>
      <w:sz w:val="22"/>
      <w:szCs w:val="22"/>
      <w:vertAlign w:val="superscript"/>
    </w:rPr>
  </w:style>
  <w:style w:type="table" w:styleId="TableGrid0">
    <w:name w:val="Table Grid"/>
    <w:basedOn w:val="TableNormal"/>
    <w:uiPriority w:val="39"/>
    <w:rsid w:val="00DB68CC"/>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rsid w:val="00E33963"/>
    <w:rPr>
      <w:rFonts w:eastAsiaTheme="minorEastAsia" w:cstheme="minorBid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933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inspectionpanel.org"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orldbank.org/en/projects-operations/products-and-services/grievance-redress-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D135C35F46F242ABD78D63C2151323" ma:contentTypeVersion="11" ma:contentTypeDescription="Create a new document." ma:contentTypeScope="" ma:versionID="fdd88588cab5c9836c5e1a8fde2393b2">
  <xsd:schema xmlns:xsd="http://www.w3.org/2001/XMLSchema" xmlns:xs="http://www.w3.org/2001/XMLSchema" xmlns:p="http://schemas.microsoft.com/office/2006/metadata/properties" xmlns:ns3="0c867391-8214-4b58-86b3-de07547409f9" xmlns:ns4="fddef6a8-5936-4909-96e0-2ad7a6b1720b" targetNamespace="http://schemas.microsoft.com/office/2006/metadata/properties" ma:root="true" ma:fieldsID="c84ea2c8be8d1cb2a5d56e0ed897c65b" ns3:_="" ns4:_="">
    <xsd:import namespace="0c867391-8214-4b58-86b3-de07547409f9"/>
    <xsd:import namespace="fddef6a8-5936-4909-96e0-2ad7a6b172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7391-8214-4b58-86b3-de07547409f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def6a8-5936-4909-96e0-2ad7a6b1720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129DB-59FF-4379-969B-1406E238B1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7391-8214-4b58-86b3-de07547409f9"/>
    <ds:schemaRef ds:uri="fddef6a8-5936-4909-96e0-2ad7a6b172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8D1FF2-AA84-4A85-AB14-80D5951FF745}">
  <ds:schemaRefs>
    <ds:schemaRef ds:uri="http://schemas.microsoft.com/sharepoint/v3/contenttype/forms"/>
  </ds:schemaRefs>
</ds:datastoreItem>
</file>

<file path=customXml/itemProps3.xml><?xml version="1.0" encoding="utf-8"?>
<ds:datastoreItem xmlns:ds="http://schemas.openxmlformats.org/officeDocument/2006/customXml" ds:itemID="{E1302B71-B3FC-4D14-92A4-8119A8C6B194}">
  <ds:schemaRefs>
    <ds:schemaRef ds:uri="http://purl.org/dc/dcmitype/"/>
    <ds:schemaRef ds:uri="fddef6a8-5936-4909-96e0-2ad7a6b1720b"/>
    <ds:schemaRef ds:uri="http://schemas.microsoft.com/office/2006/documentManagement/types"/>
    <ds:schemaRef ds:uri="0c867391-8214-4b58-86b3-de07547409f9"/>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70E90FA3-F68C-47F8-817F-F9DCAC505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18</Pages>
  <Words>8208</Words>
  <Characters>46789</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dc:creator>
  <cp:keywords/>
  <dc:description/>
  <cp:lastModifiedBy>Jelena Lukic</cp:lastModifiedBy>
  <cp:revision>14</cp:revision>
  <dcterms:created xsi:type="dcterms:W3CDTF">2020-04-16T00:10:00Z</dcterms:created>
  <dcterms:modified xsi:type="dcterms:W3CDTF">2020-04-16T00:26:00Z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0x01010000D135C35F46F242ABD78D63C2151323</vt:lpwstr>
  </property>
</Properties>
</file>